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9F3A0" w14:textId="77777777" w:rsidR="001C7F09" w:rsidRDefault="001C7F09" w:rsidP="0068199E">
      <w:pPr>
        <w:spacing w:line="360" w:lineRule="auto"/>
        <w:rPr>
          <w:rFonts w:ascii="Times New Roman" w:hAnsi="Times New Roman" w:cs="Times New Roman"/>
          <w:b/>
          <w:bCs/>
          <w:lang w:val="sr-Cyrl-RS"/>
        </w:rPr>
      </w:pPr>
    </w:p>
    <w:p w14:paraId="077ECB1E" w14:textId="45496F27" w:rsidR="0051161B" w:rsidRPr="007A24DE" w:rsidRDefault="007A24DE" w:rsidP="0068199E">
      <w:pPr>
        <w:spacing w:line="360" w:lineRule="auto"/>
        <w:rPr>
          <w:rFonts w:ascii="Times New Roman" w:hAnsi="Times New Roman" w:cs="Times New Roman"/>
          <w:b/>
          <w:bCs/>
          <w:lang w:val="sr-Cyrl-RS"/>
        </w:rPr>
      </w:pPr>
      <w:r w:rsidRPr="007A24DE">
        <w:rPr>
          <w:rFonts w:ascii="Times New Roman" w:hAnsi="Times New Roman" w:cs="Times New Roman"/>
          <w:b/>
          <w:bCs/>
          <w:lang w:val="sr-Cyrl-RS"/>
        </w:rPr>
        <w:t xml:space="preserve">ФИЛОЗОФСКИ ФАКУЛТЕТ </w:t>
      </w:r>
    </w:p>
    <w:p w14:paraId="60A27F5C" w14:textId="07BDA13E" w:rsidR="007A24DE" w:rsidRPr="007A24DE" w:rsidRDefault="007A24DE" w:rsidP="0068199E">
      <w:pPr>
        <w:spacing w:line="360" w:lineRule="auto"/>
        <w:rPr>
          <w:rFonts w:ascii="Times New Roman" w:hAnsi="Times New Roman" w:cs="Times New Roman"/>
          <w:b/>
          <w:bCs/>
          <w:lang w:val="sr-Cyrl-RS"/>
        </w:rPr>
      </w:pPr>
      <w:r w:rsidRPr="007A24DE">
        <w:rPr>
          <w:rFonts w:ascii="Times New Roman" w:hAnsi="Times New Roman" w:cs="Times New Roman"/>
          <w:b/>
          <w:bCs/>
          <w:lang w:val="sr-Cyrl-RS"/>
        </w:rPr>
        <w:t xml:space="preserve">УНИВЕРЗИТЕТ У БЕОГРАДУ </w:t>
      </w:r>
    </w:p>
    <w:p w14:paraId="19887D3F" w14:textId="22128A5F" w:rsidR="007A24DE" w:rsidRPr="007A24DE" w:rsidRDefault="007A24DE" w:rsidP="0068199E">
      <w:pPr>
        <w:spacing w:line="360" w:lineRule="auto"/>
        <w:rPr>
          <w:rFonts w:ascii="Times New Roman" w:hAnsi="Times New Roman" w:cs="Times New Roman"/>
          <w:b/>
          <w:bCs/>
          <w:lang w:val="sr-Cyrl-RS"/>
        </w:rPr>
      </w:pPr>
      <w:r w:rsidRPr="007A24DE">
        <w:rPr>
          <w:rFonts w:ascii="Times New Roman" w:hAnsi="Times New Roman" w:cs="Times New Roman"/>
          <w:b/>
          <w:bCs/>
          <w:lang w:val="sr-Cyrl-RS"/>
        </w:rPr>
        <w:t xml:space="preserve">ИЗБОРНОМ ВЕЋУ </w:t>
      </w:r>
    </w:p>
    <w:p w14:paraId="3C5315CF" w14:textId="5A7881FC" w:rsidR="007A24DE" w:rsidRDefault="007A24DE">
      <w:pPr>
        <w:rPr>
          <w:rFonts w:ascii="Times New Roman" w:hAnsi="Times New Roman" w:cs="Times New Roman"/>
          <w:lang w:val="sr-Cyrl-RS"/>
        </w:rPr>
      </w:pPr>
    </w:p>
    <w:p w14:paraId="5C1F8DF1" w14:textId="419537E2" w:rsidR="007A24DE" w:rsidRDefault="007A24DE">
      <w:pPr>
        <w:rPr>
          <w:rFonts w:ascii="Times New Roman" w:hAnsi="Times New Roman" w:cs="Times New Roman"/>
          <w:lang w:val="sr-Cyrl-RS"/>
        </w:rPr>
      </w:pPr>
    </w:p>
    <w:p w14:paraId="148DB112" w14:textId="1ACEBC75" w:rsidR="007A24DE" w:rsidRDefault="007A24DE">
      <w:pPr>
        <w:rPr>
          <w:rFonts w:ascii="Times New Roman" w:hAnsi="Times New Roman" w:cs="Times New Roman"/>
          <w:lang w:val="sr-Cyrl-RS"/>
        </w:rPr>
      </w:pPr>
    </w:p>
    <w:p w14:paraId="33ED543A" w14:textId="53B57F16" w:rsidR="007A24DE" w:rsidRPr="00F20345" w:rsidRDefault="007A24DE" w:rsidP="007A24DE">
      <w:pPr>
        <w:autoSpaceDE w:val="0"/>
        <w:autoSpaceDN w:val="0"/>
        <w:adjustRightInd w:val="0"/>
        <w:spacing w:after="120" w:line="360" w:lineRule="auto"/>
        <w:ind w:firstLine="709"/>
        <w:jc w:val="both"/>
        <w:rPr>
          <w:rFonts w:ascii="Times New Roman" w:hAnsi="Times New Roman"/>
          <w:color w:val="000000"/>
        </w:rPr>
      </w:pPr>
      <w:r w:rsidRPr="00066FCD">
        <w:rPr>
          <w:rFonts w:ascii="Times New Roman" w:hAnsi="Times New Roman"/>
          <w:color w:val="000000"/>
        </w:rPr>
        <w:t xml:space="preserve">Одлуком Изборног већа Филозофског факултета од </w:t>
      </w:r>
      <w:r>
        <w:rPr>
          <w:rFonts w:ascii="Times New Roman" w:hAnsi="Times New Roman"/>
          <w:color w:val="000000"/>
          <w:lang w:val="sr-Cyrl-RS"/>
        </w:rPr>
        <w:t>30</w:t>
      </w:r>
      <w:r>
        <w:rPr>
          <w:rFonts w:ascii="Times New Roman" w:hAnsi="Times New Roman"/>
          <w:color w:val="000000"/>
        </w:rPr>
        <w:t xml:space="preserve">. </w:t>
      </w:r>
      <w:r w:rsidRPr="00220AE0">
        <w:rPr>
          <w:rFonts w:ascii="Times New Roman" w:hAnsi="Times New Roman"/>
          <w:color w:val="000000"/>
        </w:rPr>
        <w:t>маја 202</w:t>
      </w:r>
      <w:r>
        <w:rPr>
          <w:rFonts w:ascii="Times New Roman" w:hAnsi="Times New Roman"/>
          <w:color w:val="000000"/>
          <w:lang w:val="sr-Cyrl-RS"/>
        </w:rPr>
        <w:t>4</w:t>
      </w:r>
      <w:r w:rsidR="00585C6B">
        <w:rPr>
          <w:rFonts w:ascii="Times New Roman" w:hAnsi="Times New Roman"/>
          <w:color w:val="000000"/>
          <w:lang w:val="sr-Cyrl-RS"/>
        </w:rPr>
        <w:t xml:space="preserve">. </w:t>
      </w:r>
      <w:r w:rsidRPr="00066FCD">
        <w:rPr>
          <w:rFonts w:ascii="Times New Roman" w:hAnsi="Times New Roman"/>
          <w:color w:val="000000"/>
        </w:rPr>
        <w:t xml:space="preserve"> изабрани смо у комисију за припрему реферата о кандидатима за избор у звање ВАНРЕДНОГ ПРОФЕ</w:t>
      </w:r>
      <w:r w:rsidR="001C7F09">
        <w:rPr>
          <w:rFonts w:ascii="Times New Roman" w:hAnsi="Times New Roman"/>
          <w:color w:val="000000"/>
          <w:lang w:val="sr-Cyrl-RS"/>
        </w:rPr>
        <w:t>С</w:t>
      </w:r>
      <w:r w:rsidRPr="00066FCD">
        <w:rPr>
          <w:rFonts w:ascii="Times New Roman" w:hAnsi="Times New Roman"/>
          <w:color w:val="000000"/>
        </w:rPr>
        <w:t xml:space="preserve">ОРА за ужу научну област ОПШТА </w:t>
      </w:r>
      <w:r>
        <w:rPr>
          <w:rFonts w:ascii="Times New Roman" w:hAnsi="Times New Roman"/>
          <w:color w:val="000000"/>
          <w:lang w:val="sr-Cyrl-RS"/>
        </w:rPr>
        <w:t>ФИЛОЗОФИЈА</w:t>
      </w:r>
      <w:r w:rsidRPr="00066FCD">
        <w:rPr>
          <w:rFonts w:ascii="Times New Roman" w:hAnsi="Times New Roman"/>
          <w:color w:val="000000"/>
        </w:rPr>
        <w:t>,</w:t>
      </w:r>
      <w:r>
        <w:rPr>
          <w:rFonts w:ascii="Times New Roman" w:hAnsi="Times New Roman"/>
          <w:color w:val="000000"/>
          <w:lang w:val="sr-Cyrl-RS"/>
        </w:rPr>
        <w:t xml:space="preserve"> тежиште истраживања </w:t>
      </w:r>
      <w:r w:rsidR="0079702D">
        <w:rPr>
          <w:rFonts w:ascii="Times New Roman" w:hAnsi="Times New Roman"/>
          <w:color w:val="000000"/>
          <w:lang w:val="sr-Cyrl-RS"/>
        </w:rPr>
        <w:t>Етика</w:t>
      </w:r>
      <w:r>
        <w:rPr>
          <w:rFonts w:ascii="Times New Roman" w:hAnsi="Times New Roman"/>
          <w:color w:val="000000"/>
          <w:lang w:val="sr-Cyrl-RS"/>
        </w:rPr>
        <w:t>,</w:t>
      </w:r>
      <w:r w:rsidRPr="00066FCD">
        <w:rPr>
          <w:rFonts w:ascii="Times New Roman" w:hAnsi="Times New Roman"/>
          <w:color w:val="000000"/>
        </w:rPr>
        <w:t xml:space="preserve"> са пуним радним временом, на одређено време од пет година. На конкурс</w:t>
      </w:r>
      <w:r w:rsidRPr="00E04D2C">
        <w:rPr>
          <w:rFonts w:ascii="Times New Roman" w:hAnsi="Times New Roman"/>
          <w:color w:val="000000" w:themeColor="text1"/>
        </w:rPr>
        <w:t xml:space="preserve">, који је објављен у </w:t>
      </w:r>
      <w:r w:rsidR="00B96E56">
        <w:rPr>
          <w:rFonts w:ascii="Times New Roman" w:hAnsi="Times New Roman"/>
          <w:color w:val="000000" w:themeColor="text1"/>
          <w:lang w:val="sr-Cyrl-RS"/>
        </w:rPr>
        <w:t>о</w:t>
      </w:r>
      <w:r w:rsidRPr="00E04D2C">
        <w:rPr>
          <w:rFonts w:ascii="Times New Roman" w:hAnsi="Times New Roman"/>
          <w:color w:val="000000" w:themeColor="text1"/>
        </w:rPr>
        <w:t xml:space="preserve">гласним новинама Националне службе за запошљавање – „Послови“, бр. </w:t>
      </w:r>
      <w:r w:rsidR="00E04D2C" w:rsidRPr="00E04D2C">
        <w:rPr>
          <w:rFonts w:ascii="Times New Roman" w:hAnsi="Times New Roman"/>
          <w:color w:val="000000" w:themeColor="text1"/>
          <w:lang w:val="sr-Cyrl-RS"/>
        </w:rPr>
        <w:t>1096</w:t>
      </w:r>
      <w:r w:rsidRPr="00E04D2C">
        <w:rPr>
          <w:rFonts w:ascii="Times New Roman" w:hAnsi="Times New Roman"/>
          <w:color w:val="000000" w:themeColor="text1"/>
        </w:rPr>
        <w:t xml:space="preserve">, дана </w:t>
      </w:r>
      <w:r w:rsidR="002E2120" w:rsidRPr="00E04D2C">
        <w:rPr>
          <w:rFonts w:ascii="Times New Roman" w:hAnsi="Times New Roman"/>
          <w:color w:val="000000" w:themeColor="text1"/>
        </w:rPr>
        <w:t>12</w:t>
      </w:r>
      <w:r w:rsidRPr="00E04D2C">
        <w:rPr>
          <w:rFonts w:ascii="Times New Roman" w:hAnsi="Times New Roman"/>
          <w:color w:val="000000" w:themeColor="text1"/>
        </w:rPr>
        <w:t xml:space="preserve">. </w:t>
      </w:r>
      <w:r w:rsidR="002E2120" w:rsidRPr="00E04D2C">
        <w:rPr>
          <w:rFonts w:ascii="Times New Roman" w:hAnsi="Times New Roman"/>
          <w:color w:val="000000" w:themeColor="text1"/>
          <w:lang w:val="sr-Cyrl-RS"/>
        </w:rPr>
        <w:t>јуна</w:t>
      </w:r>
      <w:r w:rsidRPr="00E04D2C">
        <w:rPr>
          <w:rFonts w:ascii="Times New Roman" w:hAnsi="Times New Roman"/>
          <w:color w:val="000000" w:themeColor="text1"/>
        </w:rPr>
        <w:t xml:space="preserve"> 202</w:t>
      </w:r>
      <w:r w:rsidR="002E2120" w:rsidRPr="00E04D2C">
        <w:rPr>
          <w:rFonts w:ascii="Times New Roman" w:hAnsi="Times New Roman"/>
          <w:color w:val="000000" w:themeColor="text1"/>
          <w:lang w:val="sr-Cyrl-RS"/>
        </w:rPr>
        <w:t>4</w:t>
      </w:r>
      <w:r w:rsidRPr="00E04D2C">
        <w:rPr>
          <w:rFonts w:ascii="Times New Roman" w:hAnsi="Times New Roman"/>
          <w:color w:val="000000" w:themeColor="text1"/>
        </w:rPr>
        <w:t>, пријавио се један кандидат –</w:t>
      </w:r>
      <w:r w:rsidRPr="00E04D2C">
        <w:rPr>
          <w:rFonts w:ascii="Times New Roman" w:hAnsi="Times New Roman"/>
          <w:color w:val="000000" w:themeColor="text1"/>
          <w:lang w:val="sr-Cyrl-RS"/>
        </w:rPr>
        <w:t xml:space="preserve"> др Стефан Мићић</w:t>
      </w:r>
      <w:r w:rsidR="00CB01D1">
        <w:rPr>
          <w:rFonts w:ascii="Times New Roman" w:hAnsi="Times New Roman"/>
          <w:color w:val="000000" w:themeColor="text1"/>
          <w:lang w:val="sr-Cyrl-RS"/>
        </w:rPr>
        <w:t xml:space="preserve">, доцент на Одељењу за филозофију Филозофског факултета </w:t>
      </w:r>
      <w:r w:rsidR="007A0CFA">
        <w:rPr>
          <w:rFonts w:ascii="Times New Roman" w:hAnsi="Times New Roman"/>
          <w:color w:val="000000" w:themeColor="text1"/>
          <w:lang w:val="sr-Cyrl-RS"/>
        </w:rPr>
        <w:t xml:space="preserve"> Универзитета </w:t>
      </w:r>
      <w:r w:rsidR="00CB01D1">
        <w:rPr>
          <w:rFonts w:ascii="Times New Roman" w:hAnsi="Times New Roman"/>
          <w:color w:val="000000" w:themeColor="text1"/>
          <w:lang w:val="sr-Cyrl-RS"/>
        </w:rPr>
        <w:t>у Београду</w:t>
      </w:r>
      <w:r w:rsidRPr="00E04D2C">
        <w:rPr>
          <w:rFonts w:ascii="Times New Roman" w:hAnsi="Times New Roman"/>
          <w:color w:val="000000" w:themeColor="text1"/>
        </w:rPr>
        <w:t xml:space="preserve">. Комисија </w:t>
      </w:r>
      <w:r w:rsidRPr="00066FCD">
        <w:rPr>
          <w:rFonts w:ascii="Times New Roman" w:hAnsi="Times New Roman"/>
          <w:color w:val="000000"/>
        </w:rPr>
        <w:t>је утврдила да</w:t>
      </w:r>
      <w:r w:rsidRPr="00066FCD">
        <w:rPr>
          <w:rFonts w:ascii="Times New Roman" w:hAnsi="Times New Roman"/>
          <w:b/>
          <w:bCs/>
          <w:color w:val="000000"/>
        </w:rPr>
        <w:t xml:space="preserve"> </w:t>
      </w:r>
      <w:r w:rsidRPr="00066FCD">
        <w:rPr>
          <w:rFonts w:ascii="Times New Roman" w:hAnsi="Times New Roman"/>
          <w:color w:val="000000"/>
        </w:rPr>
        <w:t>је кандидат поднео сву документацију</w:t>
      </w:r>
      <w:r w:rsidR="00E04D2C">
        <w:rPr>
          <w:rFonts w:ascii="Times New Roman" w:hAnsi="Times New Roman"/>
          <w:color w:val="000000"/>
          <w:lang w:val="sr-Cyrl-RS"/>
        </w:rPr>
        <w:t xml:space="preserve"> </w:t>
      </w:r>
      <w:r w:rsidRPr="00066FCD">
        <w:rPr>
          <w:rFonts w:ascii="Times New Roman" w:hAnsi="Times New Roman"/>
          <w:color w:val="000000"/>
        </w:rPr>
        <w:t xml:space="preserve">предвиђену постојећим прописима, </w:t>
      </w:r>
      <w:r w:rsidR="00E04D2C">
        <w:rPr>
          <w:rFonts w:ascii="Times New Roman" w:hAnsi="Times New Roman"/>
          <w:color w:val="000000"/>
          <w:lang w:val="sr-Cyrl-RS"/>
        </w:rPr>
        <w:t>укључујући биографију</w:t>
      </w:r>
      <w:r w:rsidR="00BF2680">
        <w:rPr>
          <w:rFonts w:ascii="Times New Roman" w:hAnsi="Times New Roman"/>
          <w:color w:val="000000"/>
          <w:lang w:val="sr-Cyrl-RS"/>
        </w:rPr>
        <w:t xml:space="preserve"> и</w:t>
      </w:r>
      <w:r w:rsidR="00E04D2C">
        <w:rPr>
          <w:rFonts w:ascii="Times New Roman" w:hAnsi="Times New Roman"/>
          <w:color w:val="000000"/>
          <w:lang w:val="sr-Cyrl-RS"/>
        </w:rPr>
        <w:t xml:space="preserve"> библиографију</w:t>
      </w:r>
      <w:r w:rsidR="00BF2680">
        <w:rPr>
          <w:rFonts w:ascii="Times New Roman" w:hAnsi="Times New Roman"/>
          <w:color w:val="000000"/>
          <w:lang w:val="sr-Cyrl-RS"/>
        </w:rPr>
        <w:t xml:space="preserve"> </w:t>
      </w:r>
      <w:r w:rsidRPr="00066FCD">
        <w:rPr>
          <w:rFonts w:ascii="Times New Roman" w:hAnsi="Times New Roman"/>
          <w:color w:val="000000"/>
        </w:rPr>
        <w:t>и пошто је пажљиво проучила поднесену документацију и радове кандидата, има част да Већу поднесе следећи</w:t>
      </w:r>
    </w:p>
    <w:p w14:paraId="0820A1D5" w14:textId="68F653E1" w:rsidR="007A24DE" w:rsidRDefault="007A24DE">
      <w:pPr>
        <w:rPr>
          <w:rFonts w:ascii="Times New Roman" w:hAnsi="Times New Roman" w:cs="Times New Roman"/>
          <w:lang w:val="sr-Cyrl-RS"/>
        </w:rPr>
      </w:pPr>
    </w:p>
    <w:p w14:paraId="4CFCCA09" w14:textId="18DF994F" w:rsidR="0068199E" w:rsidRDefault="0068199E">
      <w:pPr>
        <w:rPr>
          <w:rFonts w:ascii="Times New Roman" w:hAnsi="Times New Roman" w:cs="Times New Roman"/>
          <w:lang w:val="sr-Cyrl-RS"/>
        </w:rPr>
      </w:pPr>
    </w:p>
    <w:p w14:paraId="55091D9A" w14:textId="77777777" w:rsidR="0068199E" w:rsidRDefault="0068199E">
      <w:pPr>
        <w:rPr>
          <w:rFonts w:ascii="Times New Roman" w:hAnsi="Times New Roman" w:cs="Times New Roman"/>
          <w:lang w:val="sr-Cyrl-RS"/>
        </w:rPr>
      </w:pPr>
    </w:p>
    <w:p w14:paraId="75ADA14D" w14:textId="211209BA" w:rsidR="007A24DE" w:rsidRDefault="007A24DE">
      <w:pPr>
        <w:rPr>
          <w:rFonts w:ascii="Times New Roman" w:hAnsi="Times New Roman" w:cs="Times New Roman"/>
          <w:lang w:val="sr-Cyrl-RS"/>
        </w:rPr>
      </w:pPr>
    </w:p>
    <w:p w14:paraId="4C0BD6B2" w14:textId="50322DF1" w:rsidR="007A24DE" w:rsidRDefault="00692C46" w:rsidP="007A24DE">
      <w:pPr>
        <w:jc w:val="center"/>
        <w:rPr>
          <w:rFonts w:ascii="Times New Roman" w:hAnsi="Times New Roman" w:cs="Times New Roman"/>
          <w:b/>
          <w:bCs/>
          <w:sz w:val="32"/>
          <w:szCs w:val="32"/>
          <w:lang w:val="sr-Cyrl-RS"/>
        </w:rPr>
      </w:pPr>
      <w:r>
        <w:rPr>
          <w:rFonts w:ascii="Times New Roman" w:hAnsi="Times New Roman" w:cs="Times New Roman"/>
          <w:b/>
          <w:bCs/>
          <w:sz w:val="32"/>
          <w:szCs w:val="32"/>
          <w:lang w:val="sr-Cyrl-RS"/>
        </w:rPr>
        <w:t>И</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З</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В</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Е</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Ш</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Т</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А</w:t>
      </w:r>
      <w:r w:rsidR="00EE4EFD">
        <w:rPr>
          <w:rFonts w:ascii="Times New Roman" w:hAnsi="Times New Roman" w:cs="Times New Roman"/>
          <w:b/>
          <w:bCs/>
          <w:sz w:val="32"/>
          <w:szCs w:val="32"/>
          <w:lang w:val="sr-Cyrl-RS"/>
        </w:rPr>
        <w:t xml:space="preserve"> </w:t>
      </w:r>
      <w:r>
        <w:rPr>
          <w:rFonts w:ascii="Times New Roman" w:hAnsi="Times New Roman" w:cs="Times New Roman"/>
          <w:b/>
          <w:bCs/>
          <w:sz w:val="32"/>
          <w:szCs w:val="32"/>
          <w:lang w:val="sr-Cyrl-RS"/>
        </w:rPr>
        <w:t>Ј</w:t>
      </w:r>
    </w:p>
    <w:p w14:paraId="301955B6" w14:textId="77777777" w:rsidR="005928AB" w:rsidRPr="00074927" w:rsidRDefault="005928AB" w:rsidP="007A24DE">
      <w:pPr>
        <w:jc w:val="center"/>
        <w:rPr>
          <w:rFonts w:ascii="Times New Roman" w:hAnsi="Times New Roman" w:cs="Times New Roman"/>
          <w:b/>
          <w:bCs/>
          <w:sz w:val="32"/>
          <w:szCs w:val="32"/>
          <w:lang w:val="sr-Cyrl-RS"/>
        </w:rPr>
      </w:pPr>
    </w:p>
    <w:p w14:paraId="6DCE9080" w14:textId="288A6B39" w:rsidR="0068199E" w:rsidRDefault="0068199E" w:rsidP="007A24DE">
      <w:pPr>
        <w:jc w:val="center"/>
        <w:rPr>
          <w:rFonts w:ascii="Times New Roman" w:hAnsi="Times New Roman" w:cs="Times New Roman"/>
          <w:b/>
          <w:bCs/>
          <w:sz w:val="32"/>
          <w:szCs w:val="32"/>
          <w:lang w:val="sr-Cyrl-RS"/>
        </w:rPr>
      </w:pPr>
    </w:p>
    <w:p w14:paraId="46FF4A49" w14:textId="27A22EBD" w:rsidR="0068199E" w:rsidRPr="00C57D19" w:rsidRDefault="00C57D19" w:rsidP="00244BBE">
      <w:pPr>
        <w:rPr>
          <w:rFonts w:ascii="Times New Roman" w:hAnsi="Times New Roman" w:cs="Times New Roman"/>
          <w:b/>
          <w:bCs/>
          <w:sz w:val="22"/>
          <w:szCs w:val="22"/>
          <w:lang w:val="sr-Cyrl-RS"/>
        </w:rPr>
      </w:pPr>
      <w:r w:rsidRPr="00C57D19">
        <w:rPr>
          <w:rFonts w:ascii="Times New Roman" w:hAnsi="Times New Roman" w:cs="Times New Roman"/>
          <w:b/>
          <w:bCs/>
          <w:sz w:val="22"/>
          <w:szCs w:val="22"/>
          <w:lang w:val="sr-Cyrl-RS"/>
        </w:rPr>
        <w:t>Б и о г р а ф с к и   п о д а ц и</w:t>
      </w:r>
    </w:p>
    <w:p w14:paraId="4E8C80D3" w14:textId="7F36EB3A" w:rsidR="007A24DE" w:rsidRDefault="007A24DE" w:rsidP="007A24DE">
      <w:pPr>
        <w:jc w:val="center"/>
        <w:rPr>
          <w:rFonts w:ascii="Times New Roman" w:hAnsi="Times New Roman" w:cs="Times New Roman"/>
          <w:b/>
          <w:bCs/>
          <w:sz w:val="32"/>
          <w:szCs w:val="32"/>
          <w:lang w:val="sr-Cyrl-RS"/>
        </w:rPr>
      </w:pPr>
    </w:p>
    <w:p w14:paraId="347BF21E" w14:textId="7CD148F0" w:rsidR="007A24DE" w:rsidRDefault="007A24DE" w:rsidP="007A24DE">
      <w:pPr>
        <w:spacing w:line="360" w:lineRule="auto"/>
        <w:jc w:val="both"/>
        <w:rPr>
          <w:rFonts w:ascii="Times New Roman" w:hAnsi="Times New Roman" w:cs="Times New Roman"/>
        </w:rPr>
      </w:pPr>
      <w:r w:rsidRPr="007A24DE">
        <w:rPr>
          <w:rFonts w:ascii="Times New Roman" w:hAnsi="Times New Roman" w:cs="Times New Roman"/>
        </w:rPr>
        <w:t xml:space="preserve">Стефан Мићић је рођен 27.3.1989. </w:t>
      </w:r>
      <w:r w:rsidRPr="007A24DE">
        <w:rPr>
          <w:rFonts w:ascii="Times New Roman" w:hAnsi="Times New Roman" w:cs="Times New Roman"/>
          <w:lang w:val="sr-Cyrl-RS"/>
        </w:rPr>
        <w:t xml:space="preserve">Доцент је на Одељењу за филозофију </w:t>
      </w:r>
      <w:r w:rsidR="001E3989">
        <w:rPr>
          <w:rFonts w:ascii="Times New Roman" w:hAnsi="Times New Roman" w:cs="Times New Roman"/>
          <w:lang w:val="sr-Cyrl-RS"/>
        </w:rPr>
        <w:t xml:space="preserve">Филозофског факултета </w:t>
      </w:r>
      <w:r w:rsidRPr="007A24DE">
        <w:rPr>
          <w:rFonts w:ascii="Times New Roman" w:hAnsi="Times New Roman" w:cs="Times New Roman"/>
          <w:lang w:val="sr-Cyrl-RS"/>
        </w:rPr>
        <w:t xml:space="preserve">Универзитета у Београду, где учествује у настави на сва три нивоа студија. Основне и мастер студије филозофије завршио је на Одељењу за филозофију Филозофског факултета </w:t>
      </w:r>
      <w:r w:rsidR="001D493F" w:rsidRPr="007A24DE">
        <w:rPr>
          <w:rFonts w:ascii="Times New Roman" w:hAnsi="Times New Roman" w:cs="Times New Roman"/>
          <w:lang w:val="sr-Cyrl-RS"/>
        </w:rPr>
        <w:t xml:space="preserve">Универзитета </w:t>
      </w:r>
      <w:r w:rsidRPr="007A24DE">
        <w:rPr>
          <w:rFonts w:ascii="Times New Roman" w:hAnsi="Times New Roman" w:cs="Times New Roman"/>
          <w:lang w:val="sr-Cyrl-RS"/>
        </w:rPr>
        <w:t xml:space="preserve">у Београду. Докторске студије је уписао на истом одељењу 2015. године. Докторску дисертацију </w:t>
      </w:r>
      <w:r w:rsidRPr="005928AB">
        <w:rPr>
          <w:rFonts w:ascii="Times New Roman" w:hAnsi="Times New Roman" w:cs="Times New Roman"/>
          <w:i/>
          <w:iCs/>
          <w:lang w:val="sr-Cyrl-RS"/>
        </w:rPr>
        <w:t>Концепција практичког идентитета у етици Кристин Корсгард</w:t>
      </w:r>
      <w:r w:rsidR="005928AB">
        <w:rPr>
          <w:rFonts w:ascii="Times New Roman" w:hAnsi="Times New Roman" w:cs="Times New Roman"/>
          <w:lang w:val="sr-Cyrl-RS"/>
        </w:rPr>
        <w:t xml:space="preserve"> </w:t>
      </w:r>
      <w:r w:rsidRPr="007A24DE">
        <w:rPr>
          <w:rFonts w:ascii="Times New Roman" w:hAnsi="Times New Roman" w:cs="Times New Roman"/>
          <w:lang w:val="sr-Cyrl-RS"/>
        </w:rPr>
        <w:t>одбранио је 2020, под менторством проф. др Ненада Цекића.  Након завршетка основних студија, био је запослен као сарадник у настави на више факултета интегрисаног Алфа БК Универзитета. Пре извора у звање доцента на Филозофском факултету Универзитета у Београду 2021. године,</w:t>
      </w:r>
      <w:r w:rsidR="00074927">
        <w:rPr>
          <w:rFonts w:ascii="Times New Roman" w:hAnsi="Times New Roman" w:cs="Times New Roman"/>
          <w:lang w:val="sr-Cyrl-RS"/>
        </w:rPr>
        <w:t xml:space="preserve"> а од 2018. године,</w:t>
      </w:r>
      <w:r w:rsidRPr="007A24DE">
        <w:rPr>
          <w:rFonts w:ascii="Times New Roman" w:hAnsi="Times New Roman" w:cs="Times New Roman"/>
          <w:lang w:val="sr-Cyrl-RS"/>
        </w:rPr>
        <w:t xml:space="preserve"> био је ангажован </w:t>
      </w:r>
      <w:r w:rsidRPr="007A24DE">
        <w:rPr>
          <w:rFonts w:ascii="Times New Roman" w:hAnsi="Times New Roman" w:cs="Times New Roman"/>
        </w:rPr>
        <w:t xml:space="preserve">као сарадник у настави на предметима Етика и Примењена </w:t>
      </w:r>
      <w:r w:rsidRPr="007A24DE">
        <w:rPr>
          <w:rFonts w:ascii="Times New Roman" w:hAnsi="Times New Roman" w:cs="Times New Roman"/>
        </w:rPr>
        <w:lastRenderedPageBreak/>
        <w:t>етика на Одељењу за филозофију, Филозофског факултета Универзитета у Београду.</w:t>
      </w:r>
      <w:r w:rsidRPr="007A24DE">
        <w:rPr>
          <w:rFonts w:ascii="Times New Roman" w:hAnsi="Times New Roman" w:cs="Times New Roman"/>
          <w:lang w:val="sr-Cyrl-RS"/>
        </w:rPr>
        <w:t xml:space="preserve"> Као доцент </w:t>
      </w:r>
      <w:r w:rsidRPr="007A24DE">
        <w:rPr>
          <w:rFonts w:ascii="Times New Roman" w:hAnsi="Times New Roman" w:cs="Times New Roman"/>
          <w:lang w:val="sr-Cyrl-CS"/>
        </w:rPr>
        <w:t>Стефан Мићић је ангажован у настави на предметима Увод у етику, Етика, Савремене етичке теорије, Примењена етика, Филозофија права на основним академским студијама. Поред тога, ангажован је у извођењу наставе на предметима Метаетика, Нормативна етика на мастер академским студијама, односно на предметима Морал и сазнање, Историја етике и Једна област примењене етике</w:t>
      </w:r>
      <w:r w:rsidRPr="007A24DE">
        <w:rPr>
          <w:rFonts w:ascii="Times New Roman" w:hAnsi="Times New Roman" w:cs="Times New Roman"/>
          <w:lang w:val="sr-Latn-RS"/>
        </w:rPr>
        <w:t xml:space="preserve"> </w:t>
      </w:r>
      <w:r w:rsidRPr="007A24DE">
        <w:rPr>
          <w:rFonts w:ascii="Times New Roman" w:hAnsi="Times New Roman" w:cs="Times New Roman"/>
          <w:lang w:val="sr-Cyrl-RS"/>
        </w:rPr>
        <w:t xml:space="preserve">на докторским академским студијама. Менторисао је и више завршних и мастер радова, а тренутно је ментор при изради једне докторске дисертације. </w:t>
      </w:r>
      <w:r w:rsidRPr="007A24DE">
        <w:rPr>
          <w:rFonts w:ascii="Times New Roman" w:hAnsi="Times New Roman" w:cs="Times New Roman"/>
        </w:rPr>
        <w:t xml:space="preserve">Има више објављених и цитираних радова у категоризованим </w:t>
      </w:r>
      <w:r w:rsidRPr="007A24DE">
        <w:rPr>
          <w:rFonts w:ascii="Times New Roman" w:hAnsi="Times New Roman" w:cs="Times New Roman"/>
          <w:lang w:val="sr-Cyrl-RS"/>
        </w:rPr>
        <w:t xml:space="preserve">домаћим и међународним </w:t>
      </w:r>
      <w:r w:rsidRPr="007A24DE">
        <w:rPr>
          <w:rFonts w:ascii="Times New Roman" w:hAnsi="Times New Roman" w:cs="Times New Roman"/>
        </w:rPr>
        <w:t xml:space="preserve">часописима. Имао је излагања и на више међународних конференција. </w:t>
      </w:r>
      <w:r w:rsidRPr="007A24DE">
        <w:rPr>
          <w:rFonts w:ascii="Times New Roman" w:hAnsi="Times New Roman" w:cs="Times New Roman"/>
          <w:lang w:val="sr-Cyrl-RS"/>
        </w:rPr>
        <w:t xml:space="preserve">Објавио је две књиге, </w:t>
      </w:r>
      <w:r w:rsidRPr="007A24DE">
        <w:rPr>
          <w:rFonts w:ascii="Times New Roman" w:hAnsi="Times New Roman" w:cs="Times New Roman"/>
          <w:i/>
          <w:iCs/>
          <w:lang w:val="sr-Cyrl-RS"/>
        </w:rPr>
        <w:t>Политичка теорија: од Хераклита до модерног доба</w:t>
      </w:r>
      <w:r w:rsidRPr="007A24DE">
        <w:rPr>
          <w:rFonts w:ascii="Times New Roman" w:hAnsi="Times New Roman" w:cs="Times New Roman"/>
          <w:lang w:val="sr-Cyrl-RS"/>
        </w:rPr>
        <w:t xml:space="preserve"> (2015) и </w:t>
      </w:r>
      <w:r w:rsidRPr="007A24DE">
        <w:rPr>
          <w:rFonts w:ascii="Times New Roman" w:hAnsi="Times New Roman" w:cs="Times New Roman"/>
          <w:i/>
          <w:iCs/>
          <w:lang w:val="sr-Cyrl-RS"/>
        </w:rPr>
        <w:t>Етика врлине: класичне и савремене перспективе</w:t>
      </w:r>
      <w:r w:rsidRPr="007A24DE">
        <w:rPr>
          <w:rFonts w:ascii="Times New Roman" w:hAnsi="Times New Roman" w:cs="Times New Roman"/>
          <w:lang w:val="sr-Cyrl-RS"/>
        </w:rPr>
        <w:t xml:space="preserve"> (2024).</w:t>
      </w:r>
      <w:r w:rsidRPr="007A24DE">
        <w:rPr>
          <w:rFonts w:ascii="Times New Roman" w:hAnsi="Times New Roman" w:cs="Times New Roman"/>
        </w:rPr>
        <w:t xml:space="preserve"> Био је предавач на акредитованом програму Министарства просвете, науке и технолошког развоја</w:t>
      </w:r>
      <w:r w:rsidRPr="007A24DE">
        <w:rPr>
          <w:rFonts w:ascii="Times New Roman" w:hAnsi="Times New Roman" w:cs="Times New Roman"/>
          <w:lang w:val="sr-Cyrl-RS"/>
        </w:rPr>
        <w:t xml:space="preserve"> Републике Србије</w:t>
      </w:r>
      <w:r w:rsidRPr="007A24DE">
        <w:rPr>
          <w:rFonts w:ascii="Times New Roman" w:hAnsi="Times New Roman" w:cs="Times New Roman"/>
        </w:rPr>
        <w:t xml:space="preserve"> под називом </w:t>
      </w:r>
      <w:r w:rsidRPr="00A23908">
        <w:rPr>
          <w:rFonts w:ascii="Times New Roman" w:hAnsi="Times New Roman" w:cs="Times New Roman"/>
          <w:i/>
          <w:iCs/>
        </w:rPr>
        <w:t>Биоетика у учионици</w:t>
      </w:r>
      <w:r w:rsidRPr="007A24DE">
        <w:rPr>
          <w:rFonts w:ascii="Times New Roman" w:hAnsi="Times New Roman" w:cs="Times New Roman"/>
        </w:rPr>
        <w:t>, који је за циљ имао едукацију наставника филозофије средњих школа из биоетике.</w:t>
      </w:r>
      <w:r w:rsidRPr="007A24DE">
        <w:rPr>
          <w:rFonts w:ascii="Times New Roman" w:hAnsi="Times New Roman" w:cs="Times New Roman"/>
          <w:lang w:val="sr-Cyrl-RS"/>
        </w:rPr>
        <w:t xml:space="preserve"> Решењем министра просвете, науке и технолошког развоја именован је за члана Радне групе за израду предлога смерница за развој и етичку примену вештачке интелигенције у Републици Србији. Смернице су усвојене на седници Владе Републике Србије у фебруару 2023. године.</w:t>
      </w:r>
      <w:r w:rsidRPr="007A24DE">
        <w:rPr>
          <w:rFonts w:ascii="Times New Roman" w:hAnsi="Times New Roman" w:cs="Times New Roman"/>
        </w:rPr>
        <w:t xml:space="preserve"> Говори, чита и пише енглески, француски и руски језик.</w:t>
      </w:r>
    </w:p>
    <w:p w14:paraId="03E823F7" w14:textId="77777777" w:rsidR="00574B7C" w:rsidRDefault="00574B7C" w:rsidP="007A24DE">
      <w:pPr>
        <w:spacing w:line="360" w:lineRule="auto"/>
        <w:jc w:val="both"/>
        <w:rPr>
          <w:rFonts w:ascii="Times New Roman" w:hAnsi="Times New Roman" w:cs="Times New Roman"/>
        </w:rPr>
      </w:pPr>
    </w:p>
    <w:p w14:paraId="3E70E222" w14:textId="21F43705" w:rsidR="00C57D19" w:rsidRDefault="00C57D19" w:rsidP="007A24DE">
      <w:pPr>
        <w:spacing w:line="360" w:lineRule="auto"/>
        <w:jc w:val="both"/>
        <w:rPr>
          <w:rFonts w:ascii="Times New Roman" w:hAnsi="Times New Roman" w:cs="Times New Roman"/>
          <w:color w:val="FF0000"/>
        </w:rPr>
      </w:pPr>
    </w:p>
    <w:p w14:paraId="30EF88AB" w14:textId="5870FE21" w:rsidR="00C57D19" w:rsidRPr="00C57D19" w:rsidRDefault="00C57D19" w:rsidP="00244BBE">
      <w:pPr>
        <w:spacing w:line="360" w:lineRule="auto"/>
        <w:rPr>
          <w:rFonts w:ascii="Times New Roman" w:hAnsi="Times New Roman" w:cs="Times New Roman"/>
          <w:b/>
          <w:bCs/>
          <w:color w:val="000000" w:themeColor="text1"/>
          <w:sz w:val="22"/>
          <w:szCs w:val="22"/>
          <w:lang w:val="sr-Cyrl-RS"/>
        </w:rPr>
      </w:pPr>
      <w:r w:rsidRPr="00C57D19">
        <w:rPr>
          <w:rFonts w:ascii="Times New Roman" w:hAnsi="Times New Roman" w:cs="Times New Roman"/>
          <w:b/>
          <w:bCs/>
          <w:color w:val="000000" w:themeColor="text1"/>
          <w:sz w:val="22"/>
          <w:szCs w:val="22"/>
          <w:lang w:val="sr-Cyrl-RS"/>
        </w:rPr>
        <w:t>Н а у ч н о - п е д а г о ш к и   р а д</w:t>
      </w:r>
    </w:p>
    <w:p w14:paraId="6BBF3535" w14:textId="21692C77" w:rsidR="0068199E" w:rsidRDefault="0068199E" w:rsidP="00AC73FE">
      <w:pPr>
        <w:spacing w:line="360" w:lineRule="auto"/>
        <w:jc w:val="both"/>
        <w:rPr>
          <w:rFonts w:ascii="Times New Roman" w:hAnsi="Times New Roman" w:cs="Times New Roman"/>
          <w:b/>
          <w:bCs/>
          <w:sz w:val="32"/>
          <w:szCs w:val="32"/>
          <w:lang w:val="sr-Cyrl-RS"/>
        </w:rPr>
      </w:pPr>
    </w:p>
    <w:p w14:paraId="63478C67" w14:textId="274E137D" w:rsidR="00AC73FE" w:rsidRPr="00661C2D" w:rsidRDefault="00AC73FE" w:rsidP="00AC73FE">
      <w:pPr>
        <w:spacing w:line="360" w:lineRule="auto"/>
        <w:jc w:val="both"/>
        <w:rPr>
          <w:rFonts w:ascii="Times New Roman" w:hAnsi="Times New Roman" w:cs="Times New Roman"/>
        </w:rPr>
      </w:pPr>
      <w:r w:rsidRPr="00661C2D">
        <w:rPr>
          <w:rFonts w:ascii="Times New Roman" w:hAnsi="Times New Roman" w:cs="Times New Roman"/>
        </w:rPr>
        <w:t xml:space="preserve">"Сентименталистичко схватање врлине: Хјум, Хачесон, Слот," пружа свеобухватан преглед сентименталистичког приступа врлини како су га истраживали Дејвид Хјум, Френсис Хачесон и Ентони Ешли Купер, гроф од Шефтсберија. Мићић </w:t>
      </w:r>
      <w:r w:rsidR="00C03841">
        <w:rPr>
          <w:rFonts w:ascii="Times New Roman" w:hAnsi="Times New Roman" w:cs="Times New Roman"/>
          <w:lang w:val="sr-Cyrl-RS"/>
        </w:rPr>
        <w:t xml:space="preserve">верно интерпретира </w:t>
      </w:r>
      <w:r w:rsidRPr="00661C2D">
        <w:rPr>
          <w:rFonts w:ascii="Times New Roman" w:hAnsi="Times New Roman" w:cs="Times New Roman"/>
        </w:rPr>
        <w:t>филозофске доприносе ових мислилаца, нудећи нијансирану анализу која њихове идеје смешта у шири контекст филозофије</w:t>
      </w:r>
      <w:r w:rsidR="00C03841">
        <w:rPr>
          <w:rFonts w:ascii="Times New Roman" w:hAnsi="Times New Roman" w:cs="Times New Roman"/>
          <w:lang w:val="sr-Cyrl-RS"/>
        </w:rPr>
        <w:t xml:space="preserve"> морала</w:t>
      </w:r>
      <w:r w:rsidRPr="00661C2D">
        <w:rPr>
          <w:rFonts w:ascii="Times New Roman" w:hAnsi="Times New Roman" w:cs="Times New Roman"/>
        </w:rPr>
        <w:t>.</w:t>
      </w:r>
      <w:r>
        <w:rPr>
          <w:rFonts w:ascii="Times New Roman" w:hAnsi="Times New Roman" w:cs="Times New Roman"/>
          <w:lang w:val="sr-Cyrl-RS"/>
        </w:rPr>
        <w:t xml:space="preserve"> </w:t>
      </w:r>
      <w:r w:rsidRPr="00661C2D">
        <w:rPr>
          <w:rFonts w:ascii="Times New Roman" w:hAnsi="Times New Roman" w:cs="Times New Roman"/>
        </w:rPr>
        <w:t xml:space="preserve">Мићић започиње постављањем основног </w:t>
      </w:r>
      <w:r w:rsidR="00C03841">
        <w:rPr>
          <w:rFonts w:ascii="Times New Roman" w:hAnsi="Times New Roman" w:cs="Times New Roman"/>
          <w:lang w:val="sr-Cyrl-RS"/>
        </w:rPr>
        <w:t>схватања</w:t>
      </w:r>
      <w:r w:rsidRPr="00661C2D">
        <w:rPr>
          <w:rFonts w:ascii="Times New Roman" w:hAnsi="Times New Roman" w:cs="Times New Roman"/>
        </w:rPr>
        <w:t xml:space="preserve"> сентиментализма, школе мишљења која наглашава улогу емоција и сентимената у моралним судовима. Он ово супротставља рационалистичким приступима који приоритет дају разуму као примарном извору моралног знања. Ова дихотомија </w:t>
      </w:r>
      <w:r w:rsidR="003E46CD">
        <w:rPr>
          <w:rFonts w:ascii="Times New Roman" w:hAnsi="Times New Roman" w:cs="Times New Roman"/>
          <w:lang w:val="sr-Cyrl-RS"/>
        </w:rPr>
        <w:t>је полазиште</w:t>
      </w:r>
      <w:r w:rsidRPr="00661C2D">
        <w:rPr>
          <w:rFonts w:ascii="Times New Roman" w:hAnsi="Times New Roman" w:cs="Times New Roman"/>
        </w:rPr>
        <w:t xml:space="preserve"> за истраживање како Хјум, Хачесон и Шефтсбери развијају своје сентименталистичке теорије.</w:t>
      </w:r>
      <w:r>
        <w:rPr>
          <w:rFonts w:ascii="Times New Roman" w:hAnsi="Times New Roman" w:cs="Times New Roman"/>
          <w:lang w:val="sr-Cyrl-RS"/>
        </w:rPr>
        <w:t xml:space="preserve"> </w:t>
      </w:r>
      <w:r w:rsidRPr="00661C2D">
        <w:rPr>
          <w:rFonts w:ascii="Times New Roman" w:hAnsi="Times New Roman" w:cs="Times New Roman"/>
        </w:rPr>
        <w:t xml:space="preserve">Дејвид Хјум је представљен </w:t>
      </w:r>
      <w:r w:rsidRPr="00661C2D">
        <w:rPr>
          <w:rFonts w:ascii="Times New Roman" w:hAnsi="Times New Roman" w:cs="Times New Roman"/>
        </w:rPr>
        <w:lastRenderedPageBreak/>
        <w:t xml:space="preserve">као кључна фигура у сентименталистичкој филозофији. Мићић истиче Хјумово тврђење да разум сам по себи не може бити покретачка снага иза моралних </w:t>
      </w:r>
      <w:r w:rsidR="00037970">
        <w:rPr>
          <w:rFonts w:ascii="Times New Roman" w:hAnsi="Times New Roman" w:cs="Times New Roman"/>
          <w:lang w:val="sr-Cyrl-RS"/>
        </w:rPr>
        <w:t>радњи</w:t>
      </w:r>
      <w:r w:rsidRPr="00661C2D">
        <w:rPr>
          <w:rFonts w:ascii="Times New Roman" w:hAnsi="Times New Roman" w:cs="Times New Roman"/>
        </w:rPr>
        <w:t xml:space="preserve">. Уместо тога, Хјум тврди да се моралне разлике изводе из људских сентимената, посебно из осећаја одобравања (или неодобравања). Мићић објашњава Хјумов аргумент да морални судови нису објективне истине, већ су дубоко укорењени у људској природи и </w:t>
      </w:r>
      <w:r w:rsidR="00D83620">
        <w:rPr>
          <w:rFonts w:ascii="Times New Roman" w:hAnsi="Times New Roman" w:cs="Times New Roman"/>
          <w:lang w:val="sr-Cyrl-RS"/>
        </w:rPr>
        <w:t>емотивним</w:t>
      </w:r>
      <w:r w:rsidRPr="00661C2D">
        <w:rPr>
          <w:rFonts w:ascii="Times New Roman" w:hAnsi="Times New Roman" w:cs="Times New Roman"/>
        </w:rPr>
        <w:t xml:space="preserve"> реакцијама. Ова перспектива доводи у питање појам универзалних моралних закона, сугеришући уместо тога да је моралност инхерентно субјективна.</w:t>
      </w:r>
      <w:r>
        <w:rPr>
          <w:rFonts w:ascii="Times New Roman" w:hAnsi="Times New Roman" w:cs="Times New Roman"/>
          <w:lang w:val="sr-Cyrl-RS"/>
        </w:rPr>
        <w:t xml:space="preserve"> </w:t>
      </w:r>
      <w:r w:rsidRPr="00661C2D">
        <w:rPr>
          <w:rFonts w:ascii="Times New Roman" w:hAnsi="Times New Roman" w:cs="Times New Roman"/>
        </w:rPr>
        <w:t xml:space="preserve">Допринос Френсиса Хачесона сентименталистичкој мисли је следећи на реду. Хачесон, који је у великој мери утицао на Хјума, заговара урођени </w:t>
      </w:r>
      <w:r>
        <w:rPr>
          <w:rFonts w:ascii="Times New Roman" w:hAnsi="Times New Roman" w:cs="Times New Roman"/>
          <w:lang w:val="sr-Cyrl-RS"/>
        </w:rPr>
        <w:t xml:space="preserve"> </w:t>
      </w:r>
      <w:r w:rsidRPr="00661C2D">
        <w:rPr>
          <w:rFonts w:ascii="Times New Roman" w:hAnsi="Times New Roman" w:cs="Times New Roman"/>
        </w:rPr>
        <w:t xml:space="preserve">морални осећај који води људе у разликовању исправног од погрешног. Мићић објашњава да је за Хачесона овај морални осећај сличан естетском осећају, а не у физичким објектима. Хачесонов нагласак на </w:t>
      </w:r>
      <w:r w:rsidR="00A1567C">
        <w:rPr>
          <w:rFonts w:ascii="Times New Roman" w:hAnsi="Times New Roman" w:cs="Times New Roman"/>
          <w:lang w:val="sr-Cyrl-RS"/>
        </w:rPr>
        <w:t>доброчинству</w:t>
      </w:r>
      <w:r w:rsidRPr="00661C2D">
        <w:rPr>
          <w:rFonts w:ascii="Times New Roman" w:hAnsi="Times New Roman" w:cs="Times New Roman"/>
        </w:rPr>
        <w:t xml:space="preserve"> као централној врлини је такође размотрен, истичући његово уверење да су људи природно склони алтруизму и да ова склоност чини основ моралних судова.</w:t>
      </w:r>
      <w:r>
        <w:rPr>
          <w:rFonts w:ascii="Times New Roman" w:hAnsi="Times New Roman" w:cs="Times New Roman"/>
          <w:lang w:val="sr-Cyrl-RS"/>
        </w:rPr>
        <w:t xml:space="preserve"> </w:t>
      </w:r>
      <w:r w:rsidRPr="00661C2D">
        <w:rPr>
          <w:rFonts w:ascii="Times New Roman" w:hAnsi="Times New Roman" w:cs="Times New Roman"/>
        </w:rPr>
        <w:t xml:space="preserve">Мићић се затим окреће Шефтсберију, чији рад претходи раду Хјума и Хачесона, и значајно утиче на њихове идеје. Шефтсберијев концепт </w:t>
      </w:r>
      <w:r w:rsidR="00107A51">
        <w:rPr>
          <w:rFonts w:ascii="Times New Roman" w:hAnsi="Times New Roman" w:cs="Times New Roman"/>
          <w:lang w:val="sr-Cyrl-RS"/>
        </w:rPr>
        <w:t>”</w:t>
      </w:r>
      <w:r w:rsidRPr="00661C2D">
        <w:rPr>
          <w:rFonts w:ascii="Times New Roman" w:hAnsi="Times New Roman" w:cs="Times New Roman"/>
        </w:rPr>
        <w:t>моралног осећаја</w:t>
      </w:r>
      <w:r w:rsidR="00107A51">
        <w:rPr>
          <w:rFonts w:ascii="Times New Roman" w:hAnsi="Times New Roman" w:cs="Times New Roman"/>
          <w:lang w:val="sr-Cyrl-RS"/>
        </w:rPr>
        <w:t>”</w:t>
      </w:r>
      <w:r w:rsidRPr="00661C2D">
        <w:rPr>
          <w:rFonts w:ascii="Times New Roman" w:hAnsi="Times New Roman" w:cs="Times New Roman"/>
        </w:rPr>
        <w:t xml:space="preserve"> је сличан унутрашњем моралном компасу који омогућава појединцима да разликују врл</w:t>
      </w:r>
      <w:r w:rsidR="007E3E8A">
        <w:rPr>
          <w:rFonts w:ascii="Times New Roman" w:hAnsi="Times New Roman" w:cs="Times New Roman"/>
          <w:lang w:val="sr-Cyrl-RS"/>
        </w:rPr>
        <w:t>е</w:t>
      </w:r>
      <w:r w:rsidRPr="00661C2D">
        <w:rPr>
          <w:rFonts w:ascii="Times New Roman" w:hAnsi="Times New Roman" w:cs="Times New Roman"/>
        </w:rPr>
        <w:t xml:space="preserve"> </w:t>
      </w:r>
      <w:r w:rsidR="007E3E8A">
        <w:rPr>
          <w:rFonts w:ascii="Times New Roman" w:hAnsi="Times New Roman" w:cs="Times New Roman"/>
          <w:lang w:val="sr-Cyrl-RS"/>
        </w:rPr>
        <w:t>радње</w:t>
      </w:r>
      <w:r w:rsidRPr="00661C2D">
        <w:rPr>
          <w:rFonts w:ascii="Times New Roman" w:hAnsi="Times New Roman" w:cs="Times New Roman"/>
        </w:rPr>
        <w:t xml:space="preserve">. Шефтсберијев појам да су </w:t>
      </w:r>
      <w:r w:rsidR="0025032A">
        <w:rPr>
          <w:rFonts w:ascii="Times New Roman" w:hAnsi="Times New Roman" w:cs="Times New Roman"/>
          <w:lang w:val="sr-Cyrl-RS"/>
        </w:rPr>
        <w:t>врле</w:t>
      </w:r>
      <w:r w:rsidRPr="00661C2D">
        <w:rPr>
          <w:rFonts w:ascii="Times New Roman" w:hAnsi="Times New Roman" w:cs="Times New Roman"/>
        </w:rPr>
        <w:t xml:space="preserve"> </w:t>
      </w:r>
      <w:r w:rsidR="00107A51">
        <w:rPr>
          <w:rFonts w:ascii="Times New Roman" w:hAnsi="Times New Roman" w:cs="Times New Roman"/>
          <w:lang w:val="sr-Cyrl-RS"/>
        </w:rPr>
        <w:t xml:space="preserve">радње </w:t>
      </w:r>
      <w:r w:rsidRPr="00661C2D">
        <w:rPr>
          <w:rFonts w:ascii="Times New Roman" w:hAnsi="Times New Roman" w:cs="Times New Roman"/>
        </w:rPr>
        <w:t>инхерентно пријатне и да је ово задовољство знак њихове моралне вредности представљен је као кључни допринос сентименталистичкој етици.</w:t>
      </w:r>
      <w:r w:rsidR="0025032A">
        <w:rPr>
          <w:rFonts w:ascii="Times New Roman" w:hAnsi="Times New Roman" w:cs="Times New Roman"/>
          <w:lang w:val="sr-Cyrl-RS"/>
        </w:rPr>
        <w:t xml:space="preserve"> </w:t>
      </w:r>
      <w:r w:rsidRPr="00661C2D">
        <w:rPr>
          <w:rFonts w:ascii="Times New Roman" w:hAnsi="Times New Roman" w:cs="Times New Roman"/>
        </w:rPr>
        <w:t xml:space="preserve">Кроз цео рад, Мићић ефективно повезује идеје ове тројице филозофа, илуструјући како њихове теорије заједно доприносе сентименталистичком </w:t>
      </w:r>
      <w:r w:rsidR="00692C46">
        <w:rPr>
          <w:rFonts w:ascii="Times New Roman" w:hAnsi="Times New Roman" w:cs="Times New Roman"/>
          <w:lang w:val="sr-Cyrl-RS"/>
        </w:rPr>
        <w:t xml:space="preserve">етичком </w:t>
      </w:r>
      <w:r w:rsidRPr="00661C2D">
        <w:rPr>
          <w:rFonts w:ascii="Times New Roman" w:hAnsi="Times New Roman" w:cs="Times New Roman"/>
        </w:rPr>
        <w:t xml:space="preserve">оквиру. Он подвлачи заједничку нит у њиховим радовима: уверење да су емоције и сентименти централни за </w:t>
      </w:r>
      <w:r w:rsidR="00692C46">
        <w:rPr>
          <w:rFonts w:ascii="Times New Roman" w:hAnsi="Times New Roman" w:cs="Times New Roman"/>
          <w:lang w:val="sr-Cyrl-RS"/>
        </w:rPr>
        <w:t>психологију морала</w:t>
      </w:r>
      <w:r w:rsidRPr="00661C2D">
        <w:rPr>
          <w:rFonts w:ascii="Times New Roman" w:hAnsi="Times New Roman" w:cs="Times New Roman"/>
        </w:rPr>
        <w:t xml:space="preserve">. Мићићева анализа је темељна и добро поткрепљена, ослањајући се на примарне текстове и савремене интерпретације како би понудила богато разумевање сентименталистичке </w:t>
      </w:r>
      <w:r w:rsidR="0025032A">
        <w:rPr>
          <w:rFonts w:ascii="Times New Roman" w:hAnsi="Times New Roman" w:cs="Times New Roman"/>
          <w:lang w:val="sr-Cyrl-RS"/>
        </w:rPr>
        <w:t xml:space="preserve"> теорије </w:t>
      </w:r>
      <w:r w:rsidRPr="00661C2D">
        <w:rPr>
          <w:rFonts w:ascii="Times New Roman" w:hAnsi="Times New Roman" w:cs="Times New Roman"/>
        </w:rPr>
        <w:t>врлине.</w:t>
      </w:r>
    </w:p>
    <w:p w14:paraId="09D2251C" w14:textId="5DE64650" w:rsidR="0079702D" w:rsidRDefault="0079702D" w:rsidP="0079702D">
      <w:pPr>
        <w:spacing w:line="360" w:lineRule="auto"/>
        <w:jc w:val="both"/>
        <w:rPr>
          <w:rFonts w:ascii="Times New Roman" w:hAnsi="Times New Roman" w:cs="Times New Roman"/>
          <w:b/>
          <w:bCs/>
          <w:sz w:val="32"/>
          <w:szCs w:val="32"/>
          <w:lang w:val="sr-Cyrl-RS"/>
        </w:rPr>
      </w:pPr>
    </w:p>
    <w:p w14:paraId="198AF70C" w14:textId="3E1A246C" w:rsidR="0079702D" w:rsidRPr="0079702D" w:rsidRDefault="0079702D" w:rsidP="00F92CCD">
      <w:pPr>
        <w:spacing w:line="360" w:lineRule="auto"/>
        <w:ind w:firstLine="720"/>
        <w:jc w:val="both"/>
        <w:rPr>
          <w:rFonts w:ascii="Times New Roman" w:hAnsi="Times New Roman" w:cs="Times New Roman"/>
          <w:lang w:val="sr-Cyrl-RS"/>
        </w:rPr>
      </w:pPr>
      <w:r w:rsidRPr="00661C2D">
        <w:rPr>
          <w:rFonts w:ascii="Times New Roman" w:hAnsi="Times New Roman" w:cs="Times New Roman"/>
        </w:rPr>
        <w:t>Рад Стефана Мићића под насловом "Питање личног идентитета: Кант и кантовске перспективе" представља анализу концепта личног идентитета кроз призму филозофије Имануела Канта и савремених кантовски</w:t>
      </w:r>
      <w:r>
        <w:rPr>
          <w:rFonts w:ascii="Times New Roman" w:hAnsi="Times New Roman" w:cs="Times New Roman"/>
          <w:lang w:val="sr-Cyrl-RS"/>
        </w:rPr>
        <w:t xml:space="preserve"> орј</w:t>
      </w:r>
      <w:r w:rsidR="00347EAB">
        <w:rPr>
          <w:rFonts w:ascii="Times New Roman" w:hAnsi="Times New Roman" w:cs="Times New Roman"/>
          <w:lang w:val="sr-Cyrl-RS"/>
        </w:rPr>
        <w:t>ен</w:t>
      </w:r>
      <w:r>
        <w:rPr>
          <w:rFonts w:ascii="Times New Roman" w:hAnsi="Times New Roman" w:cs="Times New Roman"/>
          <w:lang w:val="sr-Cyrl-RS"/>
        </w:rPr>
        <w:t xml:space="preserve">тисаних </w:t>
      </w:r>
      <w:r w:rsidRPr="00661C2D">
        <w:rPr>
          <w:rFonts w:ascii="Times New Roman" w:hAnsi="Times New Roman" w:cs="Times New Roman"/>
        </w:rPr>
        <w:t>теоретичара као што је Кристин Корсгард. Овај рад истражује значај личног идентитета за филозофију морала</w:t>
      </w:r>
      <w:r>
        <w:rPr>
          <w:rFonts w:ascii="Times New Roman" w:hAnsi="Times New Roman" w:cs="Times New Roman"/>
          <w:lang w:val="sr-Cyrl-RS"/>
        </w:rPr>
        <w:t>.</w:t>
      </w:r>
    </w:p>
    <w:p w14:paraId="1DED0DEC" w14:textId="511E6BC6" w:rsidR="0079702D" w:rsidRPr="00661C2D" w:rsidRDefault="0079702D" w:rsidP="009203CD">
      <w:pPr>
        <w:spacing w:line="360" w:lineRule="auto"/>
        <w:ind w:firstLine="720"/>
        <w:jc w:val="both"/>
        <w:rPr>
          <w:rFonts w:ascii="Times New Roman" w:hAnsi="Times New Roman" w:cs="Times New Roman"/>
        </w:rPr>
      </w:pPr>
      <w:r w:rsidRPr="00661C2D">
        <w:rPr>
          <w:rFonts w:ascii="Times New Roman" w:hAnsi="Times New Roman" w:cs="Times New Roman"/>
        </w:rPr>
        <w:t>У уводном делу рада, Мићић истиче да ће се његово истраживање фокусирати на аспекте личног идентитета који су релевантни за филозофију</w:t>
      </w:r>
      <w:r>
        <w:rPr>
          <w:rFonts w:ascii="Times New Roman" w:hAnsi="Times New Roman" w:cs="Times New Roman"/>
          <w:lang w:val="sr-Cyrl-RS"/>
        </w:rPr>
        <w:t xml:space="preserve"> морала</w:t>
      </w:r>
      <w:r w:rsidRPr="00661C2D">
        <w:rPr>
          <w:rFonts w:ascii="Times New Roman" w:hAnsi="Times New Roman" w:cs="Times New Roman"/>
        </w:rPr>
        <w:t xml:space="preserve">. Он започиње </w:t>
      </w:r>
      <w:r w:rsidRPr="00661C2D">
        <w:rPr>
          <w:rFonts w:ascii="Times New Roman" w:hAnsi="Times New Roman" w:cs="Times New Roman"/>
        </w:rPr>
        <w:lastRenderedPageBreak/>
        <w:t>анализом Кантове теоријске филозофије, посебно трансценденталне дедукције категорија и паралогизама, како би се боље разумело Кантово схватање личног идентитета. Након тога, Мићић разматра схватање идентитета савремене кантовке Кристин Корсгард и њену критику концепта личног идентитета који је понудио Дерик Парфит.</w:t>
      </w:r>
      <w:r>
        <w:rPr>
          <w:rFonts w:ascii="Times New Roman" w:hAnsi="Times New Roman" w:cs="Times New Roman"/>
          <w:lang w:val="sr-Cyrl-RS"/>
        </w:rPr>
        <w:t xml:space="preserve"> Стефан </w:t>
      </w:r>
      <w:r w:rsidRPr="00661C2D">
        <w:rPr>
          <w:rFonts w:ascii="Times New Roman" w:hAnsi="Times New Roman" w:cs="Times New Roman"/>
        </w:rPr>
        <w:t xml:space="preserve">Мићић </w:t>
      </w:r>
      <w:r>
        <w:rPr>
          <w:rFonts w:ascii="Times New Roman" w:hAnsi="Times New Roman" w:cs="Times New Roman"/>
          <w:lang w:val="sr-Cyrl-RS"/>
        </w:rPr>
        <w:t xml:space="preserve">даље </w:t>
      </w:r>
      <w:r w:rsidRPr="00661C2D">
        <w:rPr>
          <w:rFonts w:ascii="Times New Roman" w:hAnsi="Times New Roman" w:cs="Times New Roman"/>
        </w:rPr>
        <w:t>истражује Кантову теоријску филозофију, наглашавајући значај трансценденталне дедукције категорија за разумевање личног идентитета. Кант тврди да је свест о јединству аперцепције неопходна за лични идентитет. За Канта, идентитет особе зависи од два услова: јединства аперцепције и нумеричког идентитета кроз време просторно-временског ентитета, односно људског бића обдареног умом​​.</w:t>
      </w:r>
      <w:r>
        <w:rPr>
          <w:rFonts w:ascii="Times New Roman" w:hAnsi="Times New Roman" w:cs="Times New Roman"/>
          <w:lang w:val="sr-Cyrl-RS"/>
        </w:rPr>
        <w:t xml:space="preserve"> Колега </w:t>
      </w:r>
      <w:r w:rsidRPr="00661C2D">
        <w:rPr>
          <w:rFonts w:ascii="Times New Roman" w:hAnsi="Times New Roman" w:cs="Times New Roman"/>
        </w:rPr>
        <w:t>Мићић детаљно анализира Кантов трећи паралогизам, који се бави идентитетом сопства кроз време. Кант истиче да логички паралогизам има формалну грешку у посредном закључку, док трансцендентални паралогизам има разлог за своју формалну грешку у природи људског ума, стварајући неизбежну иако нерешиву илузију​​.</w:t>
      </w:r>
      <w:r>
        <w:rPr>
          <w:rFonts w:ascii="Times New Roman" w:hAnsi="Times New Roman" w:cs="Times New Roman"/>
          <w:lang w:val="sr-Cyrl-RS"/>
        </w:rPr>
        <w:t xml:space="preserve"> Мићић</w:t>
      </w:r>
      <w:r w:rsidRPr="00661C2D">
        <w:rPr>
          <w:rFonts w:ascii="Times New Roman" w:hAnsi="Times New Roman" w:cs="Times New Roman"/>
        </w:rPr>
        <w:t xml:space="preserve"> објашњава да Кант критикује закључак паралогизма јер свест о нумеричком идентитету себе у различитим временима не доказује да је субјект нумерички идентичан кроз време.</w:t>
      </w:r>
    </w:p>
    <w:p w14:paraId="66244C2B" w14:textId="568B95EC" w:rsidR="0079702D" w:rsidRDefault="0079702D" w:rsidP="008465B9">
      <w:pPr>
        <w:spacing w:line="360" w:lineRule="auto"/>
        <w:ind w:firstLine="720"/>
        <w:jc w:val="both"/>
        <w:rPr>
          <w:rFonts w:ascii="Times New Roman" w:hAnsi="Times New Roman" w:cs="Times New Roman"/>
          <w:lang w:val="sr-Cyrl-RS"/>
        </w:rPr>
      </w:pPr>
      <w:r>
        <w:rPr>
          <w:rFonts w:ascii="Times New Roman" w:hAnsi="Times New Roman" w:cs="Times New Roman"/>
          <w:lang w:val="sr-Cyrl-RS"/>
        </w:rPr>
        <w:t>Аутор</w:t>
      </w:r>
      <w:r w:rsidRPr="00661C2D">
        <w:rPr>
          <w:rFonts w:ascii="Times New Roman" w:hAnsi="Times New Roman" w:cs="Times New Roman"/>
        </w:rPr>
        <w:t xml:space="preserve"> потом прелази на анализу савремене кантовске теорије личног идентитета коју заступа Кристин Корсгард. Корсгардова наглашава значај практичких идентитета, који представљају дескрипције којима појединци вреднују себе. Она критикује Парфитово схватање психолошког континуитета као основног за лични идентитет, тврдећи да је људска рефлексија кључна за формирање разлога за делање​​.</w:t>
      </w:r>
      <w:r>
        <w:rPr>
          <w:rFonts w:ascii="Times New Roman" w:hAnsi="Times New Roman" w:cs="Times New Roman"/>
          <w:lang w:val="sr-Cyrl-RS"/>
        </w:rPr>
        <w:t xml:space="preserve"> Колега </w:t>
      </w:r>
      <w:r w:rsidRPr="00661C2D">
        <w:rPr>
          <w:rFonts w:ascii="Times New Roman" w:hAnsi="Times New Roman" w:cs="Times New Roman"/>
        </w:rPr>
        <w:t>Мићић закључује да је Кантова</w:t>
      </w:r>
      <w:r w:rsidR="009203CD">
        <w:rPr>
          <w:rFonts w:ascii="Times New Roman" w:hAnsi="Times New Roman" w:cs="Times New Roman"/>
          <w:lang w:val="sr-Cyrl-RS"/>
        </w:rPr>
        <w:t xml:space="preserve"> теоријска</w:t>
      </w:r>
      <w:r w:rsidRPr="00661C2D">
        <w:rPr>
          <w:rFonts w:ascii="Times New Roman" w:hAnsi="Times New Roman" w:cs="Times New Roman"/>
        </w:rPr>
        <w:t xml:space="preserve"> филозофија од суштинског значаја за разумевање личног идентитета у контексту филозофије</w:t>
      </w:r>
      <w:r w:rsidR="00466944">
        <w:rPr>
          <w:rFonts w:ascii="Times New Roman" w:hAnsi="Times New Roman" w:cs="Times New Roman"/>
          <w:lang w:val="sr-Cyrl-RS"/>
        </w:rPr>
        <w:t xml:space="preserve"> морала</w:t>
      </w:r>
      <w:r w:rsidRPr="00661C2D">
        <w:rPr>
          <w:rFonts w:ascii="Times New Roman" w:hAnsi="Times New Roman" w:cs="Times New Roman"/>
        </w:rPr>
        <w:t xml:space="preserve">. Он истиче да је за Канта лични идентитет уско повезан са свешћу и јединством аперцепције, док Корсгардова додаје димензију практичких идентитета који играју кључну улогу у моралним одлукама. Мићићев рад представља </w:t>
      </w:r>
      <w:r>
        <w:rPr>
          <w:rFonts w:ascii="Times New Roman" w:hAnsi="Times New Roman" w:cs="Times New Roman"/>
          <w:lang w:val="sr-Cyrl-RS"/>
        </w:rPr>
        <w:t>вредан</w:t>
      </w:r>
      <w:r w:rsidRPr="00661C2D">
        <w:rPr>
          <w:rFonts w:ascii="Times New Roman" w:hAnsi="Times New Roman" w:cs="Times New Roman"/>
        </w:rPr>
        <w:t xml:space="preserve"> допринос расправама о природи личног идентитета и његовој улози у филозофији морала</w:t>
      </w:r>
      <w:r>
        <w:rPr>
          <w:rFonts w:ascii="Times New Roman" w:hAnsi="Times New Roman" w:cs="Times New Roman"/>
          <w:lang w:val="sr-Cyrl-RS"/>
        </w:rPr>
        <w:t>.</w:t>
      </w:r>
    </w:p>
    <w:p w14:paraId="65368936" w14:textId="77777777" w:rsidR="00E2591C" w:rsidRDefault="00E2591C" w:rsidP="007A24DE">
      <w:pPr>
        <w:jc w:val="center"/>
        <w:rPr>
          <w:rFonts w:ascii="Times New Roman" w:hAnsi="Times New Roman" w:cs="Times New Roman"/>
          <w:b/>
          <w:bCs/>
          <w:sz w:val="32"/>
          <w:szCs w:val="32"/>
          <w:lang w:val="sr-Cyrl-RS"/>
        </w:rPr>
      </w:pPr>
    </w:p>
    <w:p w14:paraId="68E80358" w14:textId="0F10AB11" w:rsidR="00C77D37" w:rsidRPr="00661C2D" w:rsidRDefault="00C77D37" w:rsidP="00F92CCD">
      <w:pPr>
        <w:spacing w:line="360" w:lineRule="auto"/>
        <w:ind w:firstLine="720"/>
        <w:jc w:val="both"/>
        <w:rPr>
          <w:rFonts w:ascii="Times New Roman" w:hAnsi="Times New Roman" w:cs="Times New Roman"/>
        </w:rPr>
      </w:pPr>
      <w:r w:rsidRPr="00661C2D">
        <w:rPr>
          <w:rFonts w:ascii="Times New Roman" w:hAnsi="Times New Roman" w:cs="Times New Roman"/>
        </w:rPr>
        <w:t xml:space="preserve">Рад </w:t>
      </w:r>
      <w:r w:rsidR="00F92CCD">
        <w:rPr>
          <w:rFonts w:ascii="Times New Roman" w:hAnsi="Times New Roman" w:cs="Times New Roman"/>
          <w:lang w:val="sr-Cyrl-RS"/>
        </w:rPr>
        <w:t xml:space="preserve">колеге </w:t>
      </w:r>
      <w:r w:rsidRPr="00661C2D">
        <w:rPr>
          <w:rFonts w:ascii="Times New Roman" w:hAnsi="Times New Roman" w:cs="Times New Roman"/>
        </w:rPr>
        <w:t>Стефана Мићића под насловом "Тумачење права: од правног ф</w:t>
      </w:r>
      <w:r>
        <w:rPr>
          <w:rFonts w:ascii="Times New Roman" w:hAnsi="Times New Roman" w:cs="Times New Roman"/>
          <w:lang w:val="sr-Cyrl-RS"/>
        </w:rPr>
        <w:t>у</w:t>
      </w:r>
      <w:r w:rsidRPr="00661C2D">
        <w:rPr>
          <w:rFonts w:ascii="Times New Roman" w:hAnsi="Times New Roman" w:cs="Times New Roman"/>
        </w:rPr>
        <w:t>ндационизма до правне херменеутике" представља анализу различитих приступа тумачењу правних норми кроз призму природног права, правног позитивизма и правне херменеутике. Мићић истражује прелазак од ф</w:t>
      </w:r>
      <w:r w:rsidR="00083847">
        <w:rPr>
          <w:rFonts w:ascii="Times New Roman" w:hAnsi="Times New Roman" w:cs="Times New Roman"/>
          <w:lang w:val="sr-Cyrl-RS"/>
        </w:rPr>
        <w:t>у</w:t>
      </w:r>
      <w:r w:rsidRPr="00661C2D">
        <w:rPr>
          <w:rFonts w:ascii="Times New Roman" w:hAnsi="Times New Roman" w:cs="Times New Roman"/>
        </w:rPr>
        <w:t>ндационизма, који право заснива на одређеним објективним вредностима, ка правној херменеутици, која наглашава значај интерпретације у разумевању права.</w:t>
      </w:r>
    </w:p>
    <w:p w14:paraId="4014E90C" w14:textId="1A5AE17D" w:rsidR="00C77D37" w:rsidRPr="00661C2D" w:rsidRDefault="00C77D37" w:rsidP="006433D5">
      <w:pPr>
        <w:spacing w:line="360" w:lineRule="auto"/>
        <w:ind w:firstLine="720"/>
        <w:jc w:val="both"/>
        <w:rPr>
          <w:rFonts w:ascii="Times New Roman" w:hAnsi="Times New Roman" w:cs="Times New Roman"/>
        </w:rPr>
      </w:pPr>
      <w:r w:rsidRPr="00661C2D">
        <w:rPr>
          <w:rFonts w:ascii="Times New Roman" w:hAnsi="Times New Roman" w:cs="Times New Roman"/>
        </w:rPr>
        <w:lastRenderedPageBreak/>
        <w:t>У уводном делу рада, Мићић поставља основно питање: "Шта је суштина права?" Ово питање служи као полазиште за испитивање историје и еволуције идеје права, посматрајући је кроз призму правне херменеутике. Фокус је на промени перцепције права, од идеје утемељене на објективним нормама ка разумевању права као појма који се ослања на филозофско, а не само правничко тумачење.</w:t>
      </w:r>
      <w:r w:rsidR="006433D5">
        <w:rPr>
          <w:rFonts w:ascii="Times New Roman" w:hAnsi="Times New Roman" w:cs="Times New Roman"/>
          <w:lang w:val="sr-Latn-RS"/>
        </w:rPr>
        <w:t xml:space="preserve"> </w:t>
      </w:r>
      <w:r w:rsidRPr="00661C2D">
        <w:rPr>
          <w:rFonts w:ascii="Times New Roman" w:hAnsi="Times New Roman" w:cs="Times New Roman"/>
        </w:rPr>
        <w:t>Мићић детаљно разматра правни ф</w:t>
      </w:r>
      <w:r>
        <w:rPr>
          <w:rFonts w:ascii="Times New Roman" w:hAnsi="Times New Roman" w:cs="Times New Roman"/>
          <w:lang w:val="sr-Cyrl-RS"/>
        </w:rPr>
        <w:t>у</w:t>
      </w:r>
      <w:r w:rsidRPr="00661C2D">
        <w:rPr>
          <w:rFonts w:ascii="Times New Roman" w:hAnsi="Times New Roman" w:cs="Times New Roman"/>
        </w:rPr>
        <w:t>ндационизам, који обухвата теорије које право заснивају на објективним вредностима. Ф</w:t>
      </w:r>
      <w:r>
        <w:rPr>
          <w:rFonts w:ascii="Times New Roman" w:hAnsi="Times New Roman" w:cs="Times New Roman"/>
          <w:lang w:val="sr-Cyrl-RS"/>
        </w:rPr>
        <w:t>у</w:t>
      </w:r>
      <w:r w:rsidRPr="00661C2D">
        <w:rPr>
          <w:rFonts w:ascii="Times New Roman" w:hAnsi="Times New Roman" w:cs="Times New Roman"/>
        </w:rPr>
        <w:t>ндационизам своје утемељење налази у схватању правних норми као објективно важећих, било у контингентном смислу, као код правног позитивизма, било у моралним истинама, као у теорији природног права. Овај приступ подразумева да правне норме имају своје важење независно од људских интерпретација.</w:t>
      </w:r>
    </w:p>
    <w:p w14:paraId="1732C74F" w14:textId="77777777" w:rsidR="00F92CCD" w:rsidRDefault="00C77D37" w:rsidP="00F92CCD">
      <w:pPr>
        <w:spacing w:line="360" w:lineRule="auto"/>
        <w:ind w:firstLine="720"/>
        <w:jc w:val="both"/>
        <w:rPr>
          <w:rFonts w:ascii="Times New Roman" w:hAnsi="Times New Roman" w:cs="Times New Roman"/>
        </w:rPr>
      </w:pPr>
      <w:r w:rsidRPr="00661C2D">
        <w:rPr>
          <w:rFonts w:ascii="Times New Roman" w:hAnsi="Times New Roman" w:cs="Times New Roman"/>
        </w:rPr>
        <w:t>Теорија природног права развијала се кроз историју и добила свој савремени облик у делу Лона Л. Фулера, који заступа идеју да право мора да почива на одређеним моралним принципима као што су јавност, рационалност и стабилност. С друге стране, правни позитивизам, који заступају мислиоци као што је Херберт Харт, одбацује везу између права и морала, наглашавајући да је право систем правила која се могу анализирати независно од моралних вредности​​.</w:t>
      </w:r>
    </w:p>
    <w:p w14:paraId="3E1ED09B" w14:textId="4403690F" w:rsidR="00CB0A1A" w:rsidRPr="00A23908" w:rsidRDefault="00C77D37" w:rsidP="00D766A8">
      <w:pPr>
        <w:spacing w:line="360" w:lineRule="auto"/>
        <w:ind w:firstLine="720"/>
        <w:jc w:val="both"/>
        <w:rPr>
          <w:rFonts w:ascii="Times New Roman" w:hAnsi="Times New Roman" w:cs="Times New Roman"/>
        </w:rPr>
      </w:pPr>
      <w:r w:rsidRPr="00661C2D">
        <w:rPr>
          <w:rFonts w:ascii="Times New Roman" w:hAnsi="Times New Roman" w:cs="Times New Roman"/>
        </w:rPr>
        <w:t>Централни део рада посвећен је правној херменеутици, која се фокусира на интерпретацију правних текстова и њихово прилагођавање савременим друштвеним контекстима. Мићић истиче да правна херменеутика не покушава да да нову теорију права, већ да пружи протоколе за одређивање значења правних норми. Овај приступ наглашава да је сваки акт разумевања права у суштини акт интерпретације​​.</w:t>
      </w:r>
      <w:r w:rsidR="00D766A8">
        <w:rPr>
          <w:rFonts w:ascii="Times New Roman" w:hAnsi="Times New Roman" w:cs="Times New Roman"/>
          <w:lang w:val="sr-Cyrl-RS"/>
        </w:rPr>
        <w:t xml:space="preserve"> </w:t>
      </w:r>
      <w:r>
        <w:rPr>
          <w:rFonts w:ascii="Times New Roman" w:hAnsi="Times New Roman" w:cs="Times New Roman"/>
          <w:lang w:val="sr-Cyrl-RS"/>
        </w:rPr>
        <w:t xml:space="preserve">Колега </w:t>
      </w:r>
      <w:r w:rsidRPr="00661C2D">
        <w:rPr>
          <w:rFonts w:ascii="Times New Roman" w:hAnsi="Times New Roman" w:cs="Times New Roman"/>
        </w:rPr>
        <w:t xml:space="preserve">Мићић се позива на радове Емилија Бетија, једног од најзначајнијих представника правне херменеутике, који наглашава да примена права захтева тумачење закона у светлу потреба друштва. </w:t>
      </w:r>
      <w:r w:rsidR="00A23908">
        <w:rPr>
          <w:rFonts w:ascii="Times New Roman" w:hAnsi="Times New Roman" w:cs="Times New Roman"/>
          <w:lang w:val="sr-Cyrl-RS"/>
        </w:rPr>
        <w:t xml:space="preserve"> </w:t>
      </w:r>
      <w:r w:rsidRPr="00661C2D">
        <w:rPr>
          <w:rFonts w:ascii="Times New Roman" w:hAnsi="Times New Roman" w:cs="Times New Roman"/>
        </w:rPr>
        <w:t xml:space="preserve">У закључку, </w:t>
      </w:r>
      <w:r>
        <w:rPr>
          <w:rFonts w:ascii="Times New Roman" w:hAnsi="Times New Roman" w:cs="Times New Roman"/>
          <w:lang w:val="sr-Cyrl-RS"/>
        </w:rPr>
        <w:t xml:space="preserve">доцент </w:t>
      </w:r>
      <w:r w:rsidRPr="00661C2D">
        <w:rPr>
          <w:rFonts w:ascii="Times New Roman" w:hAnsi="Times New Roman" w:cs="Times New Roman"/>
        </w:rPr>
        <w:t>Мићић истиче значај преласка од правног ф</w:t>
      </w:r>
      <w:r>
        <w:rPr>
          <w:rFonts w:ascii="Times New Roman" w:hAnsi="Times New Roman" w:cs="Times New Roman"/>
          <w:lang w:val="sr-Cyrl-RS"/>
        </w:rPr>
        <w:t>у</w:t>
      </w:r>
      <w:r w:rsidRPr="00661C2D">
        <w:rPr>
          <w:rFonts w:ascii="Times New Roman" w:hAnsi="Times New Roman" w:cs="Times New Roman"/>
        </w:rPr>
        <w:t xml:space="preserve">ндационизма ка правној херменеутици као критичног аспекта савремене филозофије права. Он наглашава да правна херменеутика не само да доприноси бољем разумевању права, већ и омогућава прилагођавање правних норми савременим друштвеним изазовима. Рад представља значајан допринос расправама о природи права и његовом тумачењу, те је користан за </w:t>
      </w:r>
      <w:r w:rsidR="009265E4">
        <w:rPr>
          <w:rFonts w:ascii="Times New Roman" w:hAnsi="Times New Roman" w:cs="Times New Roman"/>
          <w:lang w:val="sr-Cyrl-RS"/>
        </w:rPr>
        <w:t>истраживаче</w:t>
      </w:r>
      <w:r w:rsidRPr="00661C2D">
        <w:rPr>
          <w:rFonts w:ascii="Times New Roman" w:hAnsi="Times New Roman" w:cs="Times New Roman"/>
        </w:rPr>
        <w:t xml:space="preserve"> у области правне теорије и филозофије прав</w:t>
      </w:r>
      <w:r w:rsidR="00CB0A1A">
        <w:rPr>
          <w:rFonts w:ascii="Times New Roman" w:hAnsi="Times New Roman" w:cs="Times New Roman"/>
          <w:lang w:val="sr-Cyrl-RS"/>
        </w:rPr>
        <w:t>а.</w:t>
      </w:r>
    </w:p>
    <w:p w14:paraId="62C70855" w14:textId="65495401" w:rsidR="00CB0A1A" w:rsidRDefault="00CB0A1A" w:rsidP="00612391">
      <w:pPr>
        <w:spacing w:line="360" w:lineRule="auto"/>
        <w:ind w:firstLine="720"/>
        <w:jc w:val="both"/>
        <w:rPr>
          <w:rFonts w:ascii="Times New Roman" w:hAnsi="Times New Roman" w:cs="Times New Roman"/>
          <w:lang w:val="sr-Cyrl-RS"/>
        </w:rPr>
      </w:pPr>
    </w:p>
    <w:p w14:paraId="49288AF2" w14:textId="336744ED" w:rsidR="00A23908" w:rsidRDefault="00A23908" w:rsidP="00612391">
      <w:pPr>
        <w:spacing w:line="360" w:lineRule="auto"/>
        <w:ind w:firstLine="720"/>
        <w:jc w:val="both"/>
        <w:rPr>
          <w:rFonts w:ascii="Times New Roman" w:hAnsi="Times New Roman" w:cs="Times New Roman"/>
          <w:lang w:val="sr-Cyrl-RS"/>
        </w:rPr>
      </w:pPr>
    </w:p>
    <w:p w14:paraId="1BCBF7DD" w14:textId="77777777" w:rsidR="00A23908" w:rsidRDefault="00A23908" w:rsidP="00612391">
      <w:pPr>
        <w:spacing w:line="360" w:lineRule="auto"/>
        <w:ind w:firstLine="720"/>
        <w:jc w:val="both"/>
        <w:rPr>
          <w:rFonts w:ascii="Times New Roman" w:hAnsi="Times New Roman" w:cs="Times New Roman"/>
          <w:lang w:val="sr-Cyrl-RS"/>
        </w:rPr>
      </w:pPr>
    </w:p>
    <w:p w14:paraId="04C4D0ED" w14:textId="336C5A7D" w:rsidR="00612391" w:rsidRPr="00661C2D" w:rsidRDefault="00612391" w:rsidP="00612391">
      <w:pPr>
        <w:spacing w:line="360" w:lineRule="auto"/>
        <w:ind w:firstLine="720"/>
        <w:jc w:val="both"/>
        <w:rPr>
          <w:rFonts w:ascii="Times New Roman" w:hAnsi="Times New Roman" w:cs="Times New Roman"/>
        </w:rPr>
      </w:pPr>
      <w:r w:rsidRPr="00661C2D">
        <w:rPr>
          <w:rFonts w:ascii="Times New Roman" w:hAnsi="Times New Roman" w:cs="Times New Roman"/>
        </w:rPr>
        <w:lastRenderedPageBreak/>
        <w:t xml:space="preserve">Књига </w:t>
      </w:r>
      <w:r w:rsidRPr="006559F2">
        <w:rPr>
          <w:rFonts w:ascii="Times New Roman" w:hAnsi="Times New Roman" w:cs="Times New Roman"/>
          <w:i/>
          <w:iCs/>
        </w:rPr>
        <w:t>Етика врлине: класичне и савремене перспективе</w:t>
      </w:r>
      <w:r w:rsidRPr="00661C2D">
        <w:rPr>
          <w:rFonts w:ascii="Times New Roman" w:hAnsi="Times New Roman" w:cs="Times New Roman"/>
        </w:rPr>
        <w:t xml:space="preserve"> Стефана Мићића представљ</w:t>
      </w:r>
      <w:r>
        <w:rPr>
          <w:rFonts w:ascii="Times New Roman" w:hAnsi="Times New Roman" w:cs="Times New Roman"/>
          <w:lang w:val="sr-Cyrl-RS"/>
        </w:rPr>
        <w:t xml:space="preserve">а вредно </w:t>
      </w:r>
      <w:r w:rsidRPr="00661C2D">
        <w:rPr>
          <w:rFonts w:ascii="Times New Roman" w:hAnsi="Times New Roman" w:cs="Times New Roman"/>
        </w:rPr>
        <w:t xml:space="preserve">истраживање концепта етике врлине, праћено систематичном анализом како класичних тако и савремених приступа овој теми. Ово дело објављено је 2024. године у издању Филозофског факултета Универзитета у Београду и представља значајан допринос академској литератури у области </w:t>
      </w:r>
      <w:r>
        <w:rPr>
          <w:rFonts w:ascii="Times New Roman" w:hAnsi="Times New Roman" w:cs="Times New Roman"/>
          <w:lang w:val="sr-Cyrl-RS"/>
        </w:rPr>
        <w:t>етике</w:t>
      </w:r>
      <w:r w:rsidR="006559F2">
        <w:rPr>
          <w:rFonts w:ascii="Times New Roman" w:hAnsi="Times New Roman" w:cs="Times New Roman"/>
          <w:lang w:val="sr-Cyrl-RS"/>
        </w:rPr>
        <w:t xml:space="preserve"> јер је прво дело на српском језику које се на систематичан начин бави етиком врлине. </w:t>
      </w:r>
    </w:p>
    <w:p w14:paraId="7F0BEB7B" w14:textId="70FBFDEF" w:rsidR="00612391" w:rsidRPr="00661C2D" w:rsidRDefault="00612391" w:rsidP="00612391">
      <w:pPr>
        <w:spacing w:line="360" w:lineRule="auto"/>
        <w:ind w:firstLine="720"/>
        <w:jc w:val="both"/>
        <w:rPr>
          <w:rFonts w:ascii="Times New Roman" w:hAnsi="Times New Roman" w:cs="Times New Roman"/>
        </w:rPr>
      </w:pPr>
      <w:r w:rsidRPr="00661C2D">
        <w:rPr>
          <w:rFonts w:ascii="Times New Roman" w:hAnsi="Times New Roman" w:cs="Times New Roman"/>
        </w:rPr>
        <w:t xml:space="preserve">Књига је подељена на осам поглавља, од којих свако детаљно истражује различите аспекте етике врлине. На почетку, </w:t>
      </w:r>
      <w:r>
        <w:rPr>
          <w:rFonts w:ascii="Times New Roman" w:hAnsi="Times New Roman" w:cs="Times New Roman"/>
          <w:lang w:val="sr-Cyrl-RS"/>
        </w:rPr>
        <w:t xml:space="preserve">доцент </w:t>
      </w:r>
      <w:r w:rsidRPr="00661C2D">
        <w:rPr>
          <w:rFonts w:ascii="Times New Roman" w:hAnsi="Times New Roman" w:cs="Times New Roman"/>
        </w:rPr>
        <w:t>Мићић уводи читаоце у основне концепте и циљеве етике врлине, истичући значај овог приступа у савременој филозофији морала. У уводном делу, аутор поставља темеље за даље анализе, об</w:t>
      </w:r>
      <w:r>
        <w:rPr>
          <w:rFonts w:ascii="Times New Roman" w:hAnsi="Times New Roman" w:cs="Times New Roman"/>
          <w:lang w:val="sr-Cyrl-RS"/>
        </w:rPr>
        <w:t>ј</w:t>
      </w:r>
      <w:r w:rsidRPr="00661C2D">
        <w:rPr>
          <w:rFonts w:ascii="Times New Roman" w:hAnsi="Times New Roman" w:cs="Times New Roman"/>
        </w:rPr>
        <w:t>ашњавајући разлоге због којих је етика врлине важна за разумевање моралног дел</w:t>
      </w:r>
      <w:r>
        <w:rPr>
          <w:rFonts w:ascii="Times New Roman" w:hAnsi="Times New Roman" w:cs="Times New Roman"/>
          <w:lang w:val="sr-Cyrl-RS"/>
        </w:rPr>
        <w:t>а</w:t>
      </w:r>
      <w:r w:rsidRPr="00661C2D">
        <w:rPr>
          <w:rFonts w:ascii="Times New Roman" w:hAnsi="Times New Roman" w:cs="Times New Roman"/>
        </w:rPr>
        <w:t>ња.</w:t>
      </w:r>
    </w:p>
    <w:p w14:paraId="185A183E" w14:textId="05A79076" w:rsidR="00612391" w:rsidRPr="00661C2D" w:rsidRDefault="00612391" w:rsidP="00612391">
      <w:pPr>
        <w:spacing w:line="360" w:lineRule="auto"/>
        <w:ind w:firstLine="720"/>
        <w:jc w:val="both"/>
        <w:rPr>
          <w:rFonts w:ascii="Times New Roman" w:hAnsi="Times New Roman" w:cs="Times New Roman"/>
        </w:rPr>
      </w:pPr>
      <w:r w:rsidRPr="00661C2D">
        <w:rPr>
          <w:rFonts w:ascii="Times New Roman" w:hAnsi="Times New Roman" w:cs="Times New Roman"/>
        </w:rPr>
        <w:t>Друго поглавље књиге посвећено је историјском развоју етике врлине, са фокусом на античку Грчку. Мићић детаљно разматра доприносе Хомера и Хесиода у формирању раних концепата врлине. Овај део књиге посебно је интересантан јер аутор повезује митолошке и филозофске елементе, објашњавајући како су ови рани текстови обликовали каснија схватања врлине.</w:t>
      </w:r>
      <w:r>
        <w:rPr>
          <w:rFonts w:ascii="Times New Roman" w:hAnsi="Times New Roman" w:cs="Times New Roman"/>
          <w:lang w:val="sr-Cyrl-RS"/>
        </w:rPr>
        <w:t xml:space="preserve"> </w:t>
      </w:r>
      <w:r w:rsidRPr="00661C2D">
        <w:rPr>
          <w:rFonts w:ascii="Times New Roman" w:hAnsi="Times New Roman" w:cs="Times New Roman"/>
        </w:rPr>
        <w:t xml:space="preserve">У наставку, </w:t>
      </w:r>
      <w:r>
        <w:rPr>
          <w:rFonts w:ascii="Times New Roman" w:hAnsi="Times New Roman" w:cs="Times New Roman"/>
          <w:lang w:val="sr-Cyrl-RS"/>
        </w:rPr>
        <w:t>аутор</w:t>
      </w:r>
      <w:r w:rsidRPr="00661C2D">
        <w:rPr>
          <w:rFonts w:ascii="Times New Roman" w:hAnsi="Times New Roman" w:cs="Times New Roman"/>
        </w:rPr>
        <w:t xml:space="preserve"> истражује филозофске доприносе Сократа, Платона и Аристотела. Он посвећује посебну пажњу Аристотеловој "Никомаховој етици", објашњавајући како је овај текст поставио темеље за каснији развој етике врлине. Мићићев стил је јасан и прецизан, омогућавајући читаоцима да лако прате еволуцију идеја од раних грчких мислилаца до </w:t>
      </w:r>
      <w:r w:rsidR="009C3B91">
        <w:rPr>
          <w:rFonts w:ascii="Times New Roman" w:hAnsi="Times New Roman" w:cs="Times New Roman"/>
          <w:lang w:val="sr-Cyrl-RS"/>
        </w:rPr>
        <w:t>савремене</w:t>
      </w:r>
      <w:r w:rsidRPr="00661C2D">
        <w:rPr>
          <w:rFonts w:ascii="Times New Roman" w:hAnsi="Times New Roman" w:cs="Times New Roman"/>
        </w:rPr>
        <w:t xml:space="preserve"> филозофије</w:t>
      </w:r>
      <w:r w:rsidR="009C3B91">
        <w:rPr>
          <w:rFonts w:ascii="Times New Roman" w:hAnsi="Times New Roman" w:cs="Times New Roman"/>
          <w:lang w:val="sr-Cyrl-RS"/>
        </w:rPr>
        <w:t xml:space="preserve"> морала</w:t>
      </w:r>
      <w:r w:rsidRPr="00661C2D">
        <w:rPr>
          <w:rFonts w:ascii="Times New Roman" w:hAnsi="Times New Roman" w:cs="Times New Roman"/>
        </w:rPr>
        <w:t>.</w:t>
      </w:r>
    </w:p>
    <w:p w14:paraId="5FAD072A" w14:textId="3FC9ADD2" w:rsidR="00612391" w:rsidRPr="00661C2D" w:rsidRDefault="00612391" w:rsidP="00612391">
      <w:pPr>
        <w:spacing w:line="360" w:lineRule="auto"/>
        <w:ind w:firstLine="720"/>
        <w:jc w:val="both"/>
        <w:rPr>
          <w:rFonts w:ascii="Times New Roman" w:hAnsi="Times New Roman" w:cs="Times New Roman"/>
        </w:rPr>
      </w:pPr>
      <w:r w:rsidRPr="00661C2D">
        <w:rPr>
          <w:rFonts w:ascii="Times New Roman" w:hAnsi="Times New Roman" w:cs="Times New Roman"/>
        </w:rPr>
        <w:t>Треће поглавље књиге посвећено је упоређивању етике врлине са другим етичким теоријама, попут утилитаризма и деонтологије. Мићић детаљно објашњава сличности и разлике између ових теорија, наглашавајући да етика врлине ставља нагласак на карактер и врлине делатника, док се утилитаризам и деонтологија више фокусирају на последице делања и морална правила. Овај део књиге је посебно важан јер пружа свеобухватан преглед различитих приступа етици, омогућавајући читаоцима да боље разумеју позицију етике врлине у ширем контексту филозофије</w:t>
      </w:r>
      <w:r w:rsidR="002C1EC0">
        <w:rPr>
          <w:rFonts w:ascii="Times New Roman" w:hAnsi="Times New Roman" w:cs="Times New Roman"/>
          <w:lang w:val="sr-Cyrl-RS"/>
        </w:rPr>
        <w:t xml:space="preserve"> морала</w:t>
      </w:r>
      <w:r w:rsidRPr="00661C2D">
        <w:rPr>
          <w:rFonts w:ascii="Times New Roman" w:hAnsi="Times New Roman" w:cs="Times New Roman"/>
        </w:rPr>
        <w:t>.</w:t>
      </w:r>
    </w:p>
    <w:p w14:paraId="044D0055" w14:textId="060C8661" w:rsidR="00612391" w:rsidRPr="00661C2D" w:rsidRDefault="00612391" w:rsidP="009C3B91">
      <w:pPr>
        <w:spacing w:line="360" w:lineRule="auto"/>
        <w:ind w:firstLine="720"/>
        <w:jc w:val="both"/>
        <w:rPr>
          <w:rFonts w:ascii="Times New Roman" w:hAnsi="Times New Roman" w:cs="Times New Roman"/>
        </w:rPr>
      </w:pPr>
      <w:r w:rsidRPr="00661C2D">
        <w:rPr>
          <w:rFonts w:ascii="Times New Roman" w:hAnsi="Times New Roman" w:cs="Times New Roman"/>
        </w:rPr>
        <w:t>У четвртом и петом поглављу, Мићић се бави теоријским аспектима етике врлине и концептом еуда</w:t>
      </w:r>
      <w:r w:rsidR="002C1EC0">
        <w:rPr>
          <w:rFonts w:ascii="Times New Roman" w:hAnsi="Times New Roman" w:cs="Times New Roman"/>
          <w:lang w:val="sr-Cyrl-RS"/>
        </w:rPr>
        <w:t>ј</w:t>
      </w:r>
      <w:r w:rsidRPr="00661C2D">
        <w:rPr>
          <w:rFonts w:ascii="Times New Roman" w:hAnsi="Times New Roman" w:cs="Times New Roman"/>
        </w:rPr>
        <w:t>монизма. Он објашњава како врлина доприноси добром животу и како је повезана са срећом. Мићић истиче значај еуда</w:t>
      </w:r>
      <w:r w:rsidR="001467B7">
        <w:rPr>
          <w:rFonts w:ascii="Times New Roman" w:hAnsi="Times New Roman" w:cs="Times New Roman"/>
          <w:lang w:val="sr-Cyrl-RS"/>
        </w:rPr>
        <w:t>и</w:t>
      </w:r>
      <w:r w:rsidRPr="00661C2D">
        <w:rPr>
          <w:rFonts w:ascii="Times New Roman" w:hAnsi="Times New Roman" w:cs="Times New Roman"/>
        </w:rPr>
        <w:t>моније као крајњег циља етике врлине, наглашавајући да је добар живот онај који је усклађен са врлинама и моралним вредностима.</w:t>
      </w:r>
      <w:r w:rsidR="009C3B91">
        <w:rPr>
          <w:rFonts w:ascii="Times New Roman" w:hAnsi="Times New Roman" w:cs="Times New Roman"/>
          <w:lang w:val="sr-Cyrl-RS"/>
        </w:rPr>
        <w:t xml:space="preserve"> </w:t>
      </w:r>
      <w:r w:rsidRPr="00661C2D">
        <w:rPr>
          <w:rFonts w:ascii="Times New Roman" w:hAnsi="Times New Roman" w:cs="Times New Roman"/>
        </w:rPr>
        <w:t xml:space="preserve">Аутор такође анализира савремене перспективе етике </w:t>
      </w:r>
      <w:r w:rsidRPr="00661C2D">
        <w:rPr>
          <w:rFonts w:ascii="Times New Roman" w:hAnsi="Times New Roman" w:cs="Times New Roman"/>
        </w:rPr>
        <w:lastRenderedPageBreak/>
        <w:t>врлине, укључујући различите варијације и критике. Он истражује како савремени филозофи попут Мајкла Слота и Розалинд Хурстхаус доприносе развоју ове етичке теорије, нудећи нове приступе и решења за савремене етичке дилеме.</w:t>
      </w:r>
    </w:p>
    <w:p w14:paraId="6034519E" w14:textId="19265374" w:rsidR="00612391" w:rsidRPr="00661C2D" w:rsidRDefault="00612391" w:rsidP="00DC2EF1">
      <w:pPr>
        <w:spacing w:line="360" w:lineRule="auto"/>
        <w:ind w:firstLine="720"/>
        <w:jc w:val="both"/>
        <w:rPr>
          <w:rFonts w:ascii="Times New Roman" w:hAnsi="Times New Roman" w:cs="Times New Roman"/>
        </w:rPr>
      </w:pPr>
      <w:r w:rsidRPr="00661C2D">
        <w:rPr>
          <w:rFonts w:ascii="Times New Roman" w:hAnsi="Times New Roman" w:cs="Times New Roman"/>
        </w:rPr>
        <w:t>Шесто поглавље књиге посвећено је примени етике врлине у различитим областима, попут примењене етике</w:t>
      </w:r>
      <w:r w:rsidR="00931F8C">
        <w:rPr>
          <w:rFonts w:ascii="Times New Roman" w:hAnsi="Times New Roman" w:cs="Times New Roman"/>
          <w:lang w:val="sr-Cyrl-RS"/>
        </w:rPr>
        <w:t>, или конкретније, биоетике</w:t>
      </w:r>
      <w:r w:rsidRPr="00661C2D">
        <w:rPr>
          <w:rFonts w:ascii="Times New Roman" w:hAnsi="Times New Roman" w:cs="Times New Roman"/>
        </w:rPr>
        <w:t>. Мићић истражује како принципи етике врлине могу бити примењени у контексту медицинске етике, екологије и других области. Он истиче да етика врлине нуди јединствену перспективу која може допринети решавању сложених моралних проблема са којима се суочавамо у савременом друштву.</w:t>
      </w:r>
    </w:p>
    <w:p w14:paraId="7923B9B7" w14:textId="67EEC12B" w:rsidR="00612391" w:rsidRDefault="00612391" w:rsidP="00DC2EF1">
      <w:pPr>
        <w:spacing w:line="360" w:lineRule="auto"/>
        <w:ind w:firstLine="720"/>
        <w:jc w:val="both"/>
        <w:rPr>
          <w:rFonts w:ascii="Times New Roman" w:hAnsi="Times New Roman" w:cs="Times New Roman"/>
        </w:rPr>
      </w:pPr>
      <w:r w:rsidRPr="00661C2D">
        <w:rPr>
          <w:rFonts w:ascii="Times New Roman" w:hAnsi="Times New Roman" w:cs="Times New Roman"/>
        </w:rPr>
        <w:t>У последњим поглављима, Мићић разматра додатне аспекте етике врлине, укључујући њен однос према другим етичким теоријама и њену улогу у модерној филозофији. Аутор закључује да етика врлине пружа свеобухватан и дубок увид у природу моралности и људског делања, наглашавајући њен значај за разумевање моралних принципа и вредности у савременом контексту</w:t>
      </w:r>
      <w:r w:rsidR="009C3B91">
        <w:rPr>
          <w:rFonts w:ascii="Times New Roman" w:hAnsi="Times New Roman" w:cs="Times New Roman"/>
          <w:lang w:val="sr-Cyrl-RS"/>
        </w:rPr>
        <w:t xml:space="preserve"> али и пружа критику етике врлине</w:t>
      </w:r>
      <w:r w:rsidRPr="00661C2D">
        <w:rPr>
          <w:rFonts w:ascii="Times New Roman" w:hAnsi="Times New Roman" w:cs="Times New Roman"/>
        </w:rPr>
        <w:t>.</w:t>
      </w:r>
      <w:r>
        <w:rPr>
          <w:rFonts w:ascii="Times New Roman" w:hAnsi="Times New Roman" w:cs="Times New Roman"/>
          <w:lang w:val="sr-Cyrl-RS"/>
        </w:rPr>
        <w:t xml:space="preserve"> </w:t>
      </w:r>
      <w:r w:rsidRPr="00661C2D">
        <w:rPr>
          <w:rFonts w:ascii="Times New Roman" w:hAnsi="Times New Roman" w:cs="Times New Roman"/>
        </w:rPr>
        <w:t xml:space="preserve">Мићићев стил писања је јасан и приступачан, али истовремено академски ригорозан. Његове анализе су темељне и добро документоване, са обиљем референци на класичне и савремене изворе. </w:t>
      </w:r>
    </w:p>
    <w:p w14:paraId="27C0E224" w14:textId="77777777" w:rsidR="00DC5576" w:rsidRPr="00661C2D" w:rsidRDefault="00DC5576" w:rsidP="00DC2EF1">
      <w:pPr>
        <w:spacing w:line="360" w:lineRule="auto"/>
        <w:ind w:firstLine="720"/>
        <w:jc w:val="both"/>
        <w:rPr>
          <w:rFonts w:ascii="Times New Roman" w:hAnsi="Times New Roman" w:cs="Times New Roman"/>
        </w:rPr>
      </w:pPr>
    </w:p>
    <w:p w14:paraId="1BA545FF" w14:textId="6B9CF4DC" w:rsidR="002A66D3" w:rsidRPr="00732396" w:rsidRDefault="00732396" w:rsidP="000C648A">
      <w:pPr>
        <w:spacing w:line="360" w:lineRule="auto"/>
        <w:ind w:firstLine="720"/>
        <w:jc w:val="both"/>
        <w:rPr>
          <w:rFonts w:ascii="Times New Roman" w:hAnsi="Times New Roman" w:cs="Times New Roman"/>
          <w:lang w:val="sr-Cyrl-RS"/>
        </w:rPr>
      </w:pPr>
      <w:r>
        <w:rPr>
          <w:rFonts w:ascii="Times New Roman" w:hAnsi="Times New Roman" w:cs="Times New Roman"/>
          <w:lang w:val="sr-Cyrl-RS"/>
        </w:rPr>
        <w:t xml:space="preserve">Колега Мићић је тренутно ментор при изради једне докторске дисертације. Био је члан комисије за одбрану докторске дисертације Марине Будић </w:t>
      </w:r>
      <w:r w:rsidRPr="00732396">
        <w:rPr>
          <w:rFonts w:ascii="Times New Roman" w:hAnsi="Times New Roman" w:cs="Times New Roman"/>
          <w:i/>
          <w:iCs/>
          <w:lang w:val="sr-Cyrl-RS"/>
        </w:rPr>
        <w:t>Стросонова концепија моралне одговорности и морална заједница</w:t>
      </w:r>
      <w:r>
        <w:rPr>
          <w:rFonts w:ascii="Times New Roman" w:hAnsi="Times New Roman" w:cs="Times New Roman"/>
          <w:i/>
          <w:iCs/>
          <w:lang w:val="sr-Cyrl-RS"/>
        </w:rPr>
        <w:t xml:space="preserve">. </w:t>
      </w:r>
      <w:r>
        <w:rPr>
          <w:rFonts w:ascii="Times New Roman" w:hAnsi="Times New Roman" w:cs="Times New Roman"/>
          <w:lang w:val="sr-Cyrl-RS"/>
        </w:rPr>
        <w:t xml:space="preserve">Био је и ментор на више мастер и завршних радова, као и члан комисија за одбрану предлога теме докторске дисертације, мастер и завршних радова. </w:t>
      </w:r>
      <w:r w:rsidR="00442CA3" w:rsidRPr="001D6B55">
        <w:rPr>
          <w:rFonts w:ascii="Times" w:hAnsi="Times" w:cs="Times"/>
          <w:noProof/>
          <w:lang w:val="sr-Cyrl-RS"/>
        </w:rPr>
        <w:t xml:space="preserve">Педагошки рад </w:t>
      </w:r>
      <w:r w:rsidR="00442CA3">
        <w:rPr>
          <w:rFonts w:ascii="Times" w:hAnsi="Times" w:cs="Times"/>
          <w:noProof/>
          <w:lang w:val="sr-Cyrl-RS"/>
        </w:rPr>
        <w:t>Стефана</w:t>
      </w:r>
      <w:r w:rsidR="00442CA3" w:rsidRPr="001D6B55">
        <w:rPr>
          <w:rFonts w:ascii="Times" w:hAnsi="Times" w:cs="Times"/>
          <w:noProof/>
          <w:lang w:val="sr-Cyrl-RS"/>
        </w:rPr>
        <w:t xml:space="preserve"> </w:t>
      </w:r>
      <w:r w:rsidR="00442CA3">
        <w:rPr>
          <w:rFonts w:ascii="Times" w:hAnsi="Times" w:cs="Times"/>
          <w:noProof/>
          <w:lang w:val="sr-Cyrl-RS"/>
        </w:rPr>
        <w:t>Мићића</w:t>
      </w:r>
      <w:r w:rsidR="00442CA3" w:rsidRPr="001D6B55">
        <w:rPr>
          <w:rFonts w:ascii="Times" w:hAnsi="Times" w:cs="Times"/>
          <w:noProof/>
          <w:lang w:val="sr-Cyrl-RS"/>
        </w:rPr>
        <w:t xml:space="preserve"> одликује се редовношћу извођења наставе и консултација, веома успешном комуникацијом са студентима,  припремљеношћу за часове и интерактивним карактером</w:t>
      </w:r>
      <w:r w:rsidR="00FC216A">
        <w:rPr>
          <w:rFonts w:ascii="Times" w:hAnsi="Times" w:cs="Times"/>
          <w:noProof/>
          <w:lang w:val="sr-Latn-RS"/>
        </w:rPr>
        <w:t xml:space="preserve"> </w:t>
      </w:r>
      <w:r w:rsidR="00FC216A">
        <w:rPr>
          <w:rFonts w:ascii="Times" w:hAnsi="Times" w:cs="Times"/>
          <w:noProof/>
          <w:lang w:val="sr-Cyrl-RS"/>
        </w:rPr>
        <w:t>наставе коју држи</w:t>
      </w:r>
      <w:r w:rsidR="00442CA3" w:rsidRPr="001D6B55">
        <w:rPr>
          <w:rFonts w:ascii="Times" w:hAnsi="Times" w:cs="Times"/>
          <w:noProof/>
          <w:lang w:val="sr-Cyrl-RS"/>
        </w:rPr>
        <w:t>. О изузетно доброј сарадњи са студентима сведочи и висока просечна оцена у студентским евалуацијама његовог рада</w:t>
      </w:r>
      <w:r w:rsidR="00442CA3">
        <w:rPr>
          <w:rFonts w:ascii="Times" w:hAnsi="Times" w:cs="Times"/>
          <w:noProof/>
          <w:lang w:val="sr-Cyrl-RS"/>
        </w:rPr>
        <w:t xml:space="preserve"> (оцене у распону 4.34 до 5.00).</w:t>
      </w:r>
    </w:p>
    <w:p w14:paraId="427E50FD" w14:textId="02F5C3A5" w:rsidR="002A66D3" w:rsidRDefault="002A66D3" w:rsidP="00CB0A1A">
      <w:pPr>
        <w:spacing w:line="360" w:lineRule="auto"/>
        <w:ind w:firstLine="720"/>
        <w:jc w:val="both"/>
        <w:rPr>
          <w:rFonts w:ascii="Times New Roman" w:hAnsi="Times New Roman" w:cs="Times New Roman"/>
          <w:lang w:val="sr-Cyrl-RS"/>
        </w:rPr>
      </w:pPr>
    </w:p>
    <w:p w14:paraId="295F3A3B" w14:textId="77777777" w:rsidR="002A66D3" w:rsidRDefault="002A66D3" w:rsidP="00CB0A1A">
      <w:pPr>
        <w:spacing w:line="360" w:lineRule="auto"/>
        <w:ind w:firstLine="720"/>
        <w:jc w:val="both"/>
        <w:rPr>
          <w:rFonts w:ascii="Times New Roman" w:hAnsi="Times New Roman" w:cs="Times New Roman"/>
          <w:lang w:val="sr-Cyrl-RS"/>
        </w:rPr>
      </w:pPr>
    </w:p>
    <w:p w14:paraId="5D27B8EB" w14:textId="155657CC" w:rsidR="0086202E" w:rsidRDefault="0086202E" w:rsidP="00CB0A1A">
      <w:pPr>
        <w:spacing w:line="360" w:lineRule="auto"/>
        <w:ind w:firstLine="720"/>
        <w:jc w:val="both"/>
        <w:rPr>
          <w:rFonts w:ascii="Times New Roman" w:hAnsi="Times New Roman" w:cs="Times New Roman"/>
          <w:sz w:val="22"/>
          <w:szCs w:val="22"/>
          <w:lang w:val="sr-Cyrl-RS"/>
        </w:rPr>
      </w:pPr>
    </w:p>
    <w:p w14:paraId="2C72E2AF" w14:textId="4E6F288B" w:rsidR="00701AF6" w:rsidRDefault="00701AF6" w:rsidP="00CB0A1A">
      <w:pPr>
        <w:spacing w:line="360" w:lineRule="auto"/>
        <w:ind w:firstLine="720"/>
        <w:jc w:val="both"/>
        <w:rPr>
          <w:rFonts w:ascii="Times New Roman" w:hAnsi="Times New Roman" w:cs="Times New Roman"/>
          <w:sz w:val="22"/>
          <w:szCs w:val="22"/>
          <w:lang w:val="sr-Cyrl-RS"/>
        </w:rPr>
      </w:pPr>
    </w:p>
    <w:p w14:paraId="19733597" w14:textId="73DB9434" w:rsidR="00701AF6" w:rsidRDefault="00701AF6" w:rsidP="00CB0A1A">
      <w:pPr>
        <w:spacing w:line="360" w:lineRule="auto"/>
        <w:ind w:firstLine="720"/>
        <w:jc w:val="both"/>
        <w:rPr>
          <w:rFonts w:ascii="Times New Roman" w:hAnsi="Times New Roman" w:cs="Times New Roman"/>
          <w:sz w:val="22"/>
          <w:szCs w:val="22"/>
          <w:lang w:val="sr-Cyrl-RS"/>
        </w:rPr>
      </w:pPr>
    </w:p>
    <w:p w14:paraId="49D1917E" w14:textId="07C75955" w:rsidR="00701AF6" w:rsidRDefault="00701AF6" w:rsidP="00CB0A1A">
      <w:pPr>
        <w:spacing w:line="360" w:lineRule="auto"/>
        <w:ind w:firstLine="720"/>
        <w:jc w:val="both"/>
        <w:rPr>
          <w:rFonts w:ascii="Times New Roman" w:hAnsi="Times New Roman" w:cs="Times New Roman"/>
          <w:sz w:val="22"/>
          <w:szCs w:val="22"/>
          <w:lang w:val="sr-Cyrl-RS"/>
        </w:rPr>
      </w:pPr>
    </w:p>
    <w:p w14:paraId="05BABB18" w14:textId="67A83772" w:rsidR="00701AF6" w:rsidRDefault="00701AF6" w:rsidP="00CB0A1A">
      <w:pPr>
        <w:spacing w:line="360" w:lineRule="auto"/>
        <w:ind w:firstLine="720"/>
        <w:jc w:val="both"/>
        <w:rPr>
          <w:rFonts w:ascii="Times New Roman" w:hAnsi="Times New Roman" w:cs="Times New Roman"/>
          <w:sz w:val="22"/>
          <w:szCs w:val="22"/>
          <w:lang w:val="sr-Cyrl-RS"/>
        </w:rPr>
      </w:pPr>
    </w:p>
    <w:p w14:paraId="3B64054E" w14:textId="072C429A" w:rsidR="00701AF6" w:rsidRDefault="00701AF6" w:rsidP="00CB0A1A">
      <w:pPr>
        <w:spacing w:line="360" w:lineRule="auto"/>
        <w:ind w:firstLine="720"/>
        <w:jc w:val="both"/>
        <w:rPr>
          <w:rFonts w:ascii="Times New Roman" w:hAnsi="Times New Roman" w:cs="Times New Roman"/>
          <w:sz w:val="22"/>
          <w:szCs w:val="22"/>
          <w:lang w:val="sr-Cyrl-RS"/>
        </w:rPr>
      </w:pPr>
    </w:p>
    <w:p w14:paraId="0A45E869" w14:textId="60100B0D" w:rsidR="00701AF6" w:rsidRDefault="00701AF6" w:rsidP="00701AF6">
      <w:pPr>
        <w:spacing w:line="360" w:lineRule="auto"/>
        <w:ind w:firstLine="720"/>
        <w:jc w:val="both"/>
        <w:rPr>
          <w:rFonts w:ascii="Times New Roman" w:hAnsi="Times New Roman" w:cs="Times New Roman"/>
          <w:sz w:val="22"/>
          <w:szCs w:val="22"/>
          <w:lang w:val="sr-Cyrl-RS"/>
        </w:rPr>
      </w:pPr>
    </w:p>
    <w:p w14:paraId="6284D78D" w14:textId="4D7582C2" w:rsidR="00340311" w:rsidRDefault="00340311" w:rsidP="00701AF6">
      <w:pPr>
        <w:spacing w:line="360" w:lineRule="auto"/>
        <w:ind w:firstLine="720"/>
        <w:jc w:val="both"/>
        <w:rPr>
          <w:rFonts w:ascii="Times New Roman" w:hAnsi="Times New Roman" w:cs="Times New Roman"/>
          <w:sz w:val="22"/>
          <w:szCs w:val="22"/>
          <w:lang w:val="sr-Cyrl-RS"/>
        </w:rPr>
      </w:pPr>
    </w:p>
    <w:p w14:paraId="30263B26" w14:textId="77777777" w:rsidR="006B07FB" w:rsidRDefault="006B07FB" w:rsidP="00701AF6">
      <w:pPr>
        <w:spacing w:line="360" w:lineRule="auto"/>
        <w:ind w:firstLine="720"/>
        <w:jc w:val="both"/>
        <w:rPr>
          <w:rFonts w:ascii="Times New Roman" w:hAnsi="Times New Roman" w:cs="Times New Roman"/>
          <w:sz w:val="22"/>
          <w:szCs w:val="22"/>
          <w:lang w:val="sr-Cyrl-RS"/>
        </w:rPr>
      </w:pPr>
    </w:p>
    <w:p w14:paraId="5A4657BD" w14:textId="57A0D24A" w:rsidR="00340311" w:rsidRDefault="00340311" w:rsidP="00701AF6">
      <w:pPr>
        <w:spacing w:line="360" w:lineRule="auto"/>
        <w:ind w:firstLine="720"/>
        <w:jc w:val="both"/>
        <w:rPr>
          <w:rFonts w:ascii="Times New Roman" w:hAnsi="Times New Roman" w:cs="Times New Roman"/>
          <w:sz w:val="22"/>
          <w:szCs w:val="22"/>
          <w:lang w:val="sr-Cyrl-RS"/>
        </w:rPr>
      </w:pPr>
    </w:p>
    <w:p w14:paraId="4FB0388C" w14:textId="367640A1" w:rsidR="00340311" w:rsidRDefault="00340311" w:rsidP="00701AF6">
      <w:pPr>
        <w:spacing w:line="360" w:lineRule="auto"/>
        <w:ind w:firstLine="720"/>
        <w:jc w:val="both"/>
        <w:rPr>
          <w:rFonts w:ascii="Times New Roman" w:hAnsi="Times New Roman" w:cs="Times New Roman"/>
          <w:sz w:val="22"/>
          <w:szCs w:val="22"/>
          <w:lang w:val="sr-Cyrl-RS"/>
        </w:rPr>
      </w:pPr>
    </w:p>
    <w:p w14:paraId="719A3E4C" w14:textId="4554D355" w:rsidR="00340311" w:rsidRDefault="00340311" w:rsidP="00701AF6">
      <w:pPr>
        <w:spacing w:line="360" w:lineRule="auto"/>
        <w:ind w:firstLine="720"/>
        <w:jc w:val="both"/>
        <w:rPr>
          <w:rFonts w:ascii="Times New Roman" w:hAnsi="Times New Roman" w:cs="Times New Roman"/>
          <w:sz w:val="22"/>
          <w:szCs w:val="22"/>
          <w:lang w:val="sr-Cyrl-RS"/>
        </w:rPr>
      </w:pPr>
    </w:p>
    <w:p w14:paraId="623C491B" w14:textId="77777777" w:rsidR="00340311" w:rsidRPr="00861EC4" w:rsidRDefault="00340311" w:rsidP="00701AF6">
      <w:pPr>
        <w:spacing w:line="360" w:lineRule="auto"/>
        <w:ind w:firstLine="720"/>
        <w:jc w:val="both"/>
        <w:rPr>
          <w:rFonts w:ascii="Times New Roman" w:hAnsi="Times New Roman" w:cs="Times New Roman"/>
          <w:sz w:val="22"/>
          <w:szCs w:val="22"/>
          <w:lang w:val="sr-Cyrl-RS"/>
        </w:rPr>
      </w:pPr>
    </w:p>
    <w:p w14:paraId="5F79F2DF" w14:textId="36BF1174" w:rsidR="0086202E" w:rsidRPr="00861EC4" w:rsidRDefault="002A66D3" w:rsidP="00244BBE">
      <w:pPr>
        <w:spacing w:line="360" w:lineRule="auto"/>
        <w:rPr>
          <w:rFonts w:ascii="Times New Roman" w:hAnsi="Times New Roman" w:cs="Times New Roman"/>
          <w:b/>
          <w:bCs/>
          <w:sz w:val="22"/>
          <w:szCs w:val="22"/>
          <w:lang w:val="sr-Cyrl-RS"/>
        </w:rPr>
      </w:pPr>
      <w:r w:rsidRPr="00861EC4">
        <w:rPr>
          <w:rFonts w:ascii="Times New Roman" w:hAnsi="Times New Roman" w:cs="Times New Roman"/>
          <w:b/>
          <w:bCs/>
          <w:sz w:val="22"/>
          <w:szCs w:val="22"/>
          <w:lang w:val="sr-Cyrl-RS"/>
        </w:rPr>
        <w:t>З</w:t>
      </w:r>
      <w:r w:rsidR="00C57D19" w:rsidRPr="00861EC4">
        <w:rPr>
          <w:rFonts w:ascii="Times New Roman" w:hAnsi="Times New Roman" w:cs="Times New Roman"/>
          <w:b/>
          <w:bCs/>
          <w:sz w:val="22"/>
          <w:szCs w:val="22"/>
          <w:lang w:val="sr-Cyrl-RS"/>
        </w:rPr>
        <w:t xml:space="preserve"> </w:t>
      </w:r>
      <w:r w:rsidRPr="00861EC4">
        <w:rPr>
          <w:rFonts w:ascii="Times New Roman" w:hAnsi="Times New Roman" w:cs="Times New Roman"/>
          <w:b/>
          <w:bCs/>
          <w:sz w:val="22"/>
          <w:szCs w:val="22"/>
          <w:lang w:val="sr-Cyrl-RS"/>
        </w:rPr>
        <w:t>а</w:t>
      </w:r>
      <w:r w:rsidR="00C57D19" w:rsidRPr="00861EC4">
        <w:rPr>
          <w:rFonts w:ascii="Times New Roman" w:hAnsi="Times New Roman" w:cs="Times New Roman"/>
          <w:b/>
          <w:bCs/>
          <w:sz w:val="22"/>
          <w:szCs w:val="22"/>
          <w:lang w:val="sr-Cyrl-RS"/>
        </w:rPr>
        <w:t xml:space="preserve"> </w:t>
      </w:r>
      <w:r w:rsidRPr="00861EC4">
        <w:rPr>
          <w:rFonts w:ascii="Times New Roman" w:hAnsi="Times New Roman" w:cs="Times New Roman"/>
          <w:b/>
          <w:bCs/>
          <w:sz w:val="22"/>
          <w:szCs w:val="22"/>
          <w:lang w:val="sr-Cyrl-RS"/>
        </w:rPr>
        <w:t>к</w:t>
      </w:r>
      <w:r w:rsidR="00C57D19" w:rsidRPr="00861EC4">
        <w:rPr>
          <w:rFonts w:ascii="Times New Roman" w:hAnsi="Times New Roman" w:cs="Times New Roman"/>
          <w:b/>
          <w:bCs/>
          <w:sz w:val="22"/>
          <w:szCs w:val="22"/>
          <w:lang w:val="sr-Cyrl-RS"/>
        </w:rPr>
        <w:t xml:space="preserve"> </w:t>
      </w:r>
      <w:r w:rsidRPr="00861EC4">
        <w:rPr>
          <w:rFonts w:ascii="Times New Roman" w:hAnsi="Times New Roman" w:cs="Times New Roman"/>
          <w:b/>
          <w:bCs/>
          <w:sz w:val="22"/>
          <w:szCs w:val="22"/>
          <w:lang w:val="sr-Cyrl-RS"/>
        </w:rPr>
        <w:t>љ</w:t>
      </w:r>
      <w:r w:rsidR="00C57D19" w:rsidRPr="00861EC4">
        <w:rPr>
          <w:rFonts w:ascii="Times New Roman" w:hAnsi="Times New Roman" w:cs="Times New Roman"/>
          <w:b/>
          <w:bCs/>
          <w:sz w:val="22"/>
          <w:szCs w:val="22"/>
          <w:lang w:val="sr-Cyrl-RS"/>
        </w:rPr>
        <w:t xml:space="preserve"> </w:t>
      </w:r>
      <w:r w:rsidRPr="00861EC4">
        <w:rPr>
          <w:rFonts w:ascii="Times New Roman" w:hAnsi="Times New Roman" w:cs="Times New Roman"/>
          <w:b/>
          <w:bCs/>
          <w:sz w:val="22"/>
          <w:szCs w:val="22"/>
          <w:lang w:val="sr-Cyrl-RS"/>
        </w:rPr>
        <w:t>у</w:t>
      </w:r>
      <w:r w:rsidR="00C57D19" w:rsidRPr="00861EC4">
        <w:rPr>
          <w:rFonts w:ascii="Times New Roman" w:hAnsi="Times New Roman" w:cs="Times New Roman"/>
          <w:b/>
          <w:bCs/>
          <w:sz w:val="22"/>
          <w:szCs w:val="22"/>
          <w:lang w:val="sr-Cyrl-RS"/>
        </w:rPr>
        <w:t xml:space="preserve"> </w:t>
      </w:r>
      <w:r w:rsidRPr="00861EC4">
        <w:rPr>
          <w:rFonts w:ascii="Times New Roman" w:hAnsi="Times New Roman" w:cs="Times New Roman"/>
          <w:b/>
          <w:bCs/>
          <w:sz w:val="22"/>
          <w:szCs w:val="22"/>
          <w:lang w:val="sr-Cyrl-RS"/>
        </w:rPr>
        <w:t>ч</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н</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 xml:space="preserve">о </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м</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и</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ш</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љ</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е</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њ</w:t>
      </w:r>
      <w:r w:rsidR="00C57D19" w:rsidRPr="00861EC4">
        <w:rPr>
          <w:rFonts w:ascii="Times New Roman" w:hAnsi="Times New Roman" w:cs="Times New Roman"/>
          <w:b/>
          <w:bCs/>
          <w:sz w:val="22"/>
          <w:szCs w:val="22"/>
          <w:lang w:val="sr-Cyrl-RS"/>
        </w:rPr>
        <w:t xml:space="preserve"> </w:t>
      </w:r>
      <w:r w:rsidR="00377B56" w:rsidRPr="00861EC4">
        <w:rPr>
          <w:rFonts w:ascii="Times New Roman" w:hAnsi="Times New Roman" w:cs="Times New Roman"/>
          <w:b/>
          <w:bCs/>
          <w:sz w:val="22"/>
          <w:szCs w:val="22"/>
          <w:lang w:val="sr-Cyrl-RS"/>
        </w:rPr>
        <w:t>е</w:t>
      </w:r>
    </w:p>
    <w:p w14:paraId="2943EC2A" w14:textId="39C59704" w:rsidR="0086202E" w:rsidRDefault="0086202E" w:rsidP="00D7244B">
      <w:pPr>
        <w:spacing w:line="360" w:lineRule="auto"/>
        <w:jc w:val="both"/>
        <w:rPr>
          <w:rFonts w:ascii="Times New Roman" w:hAnsi="Times New Roman" w:cs="Times New Roman"/>
          <w:lang w:val="sr-Cyrl-RS"/>
        </w:rPr>
      </w:pPr>
    </w:p>
    <w:p w14:paraId="2ABFE0F6" w14:textId="32C3070D" w:rsidR="00B96E56" w:rsidRDefault="00D7244B" w:rsidP="00B96E56">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lang w:val="sr-Cyrl-RS"/>
        </w:rPr>
      </w:pPr>
      <w:r>
        <w:rPr>
          <w:lang w:val="sr-Cyrl-RS"/>
        </w:rPr>
        <w:t xml:space="preserve">Комисија је </w:t>
      </w:r>
      <w:r w:rsidR="001E2C9A">
        <w:rPr>
          <w:lang w:val="sr-Cyrl-RS"/>
        </w:rPr>
        <w:t>детаљно</w:t>
      </w:r>
      <w:r>
        <w:rPr>
          <w:lang w:val="sr-Cyrl-RS"/>
        </w:rPr>
        <w:t xml:space="preserve"> и </w:t>
      </w:r>
      <w:r w:rsidR="001E2C9A">
        <w:rPr>
          <w:lang w:val="sr-Cyrl-RS"/>
        </w:rPr>
        <w:t>пажљиво</w:t>
      </w:r>
      <w:r>
        <w:rPr>
          <w:lang w:val="sr-Cyrl-RS"/>
        </w:rPr>
        <w:t xml:space="preserve"> проучила педагошки и научни рад </w:t>
      </w:r>
      <w:r w:rsidR="001E2C9A">
        <w:rPr>
          <w:lang w:val="sr-Cyrl-RS"/>
        </w:rPr>
        <w:t xml:space="preserve">доц. др </w:t>
      </w:r>
      <w:r>
        <w:rPr>
          <w:lang w:val="sr-Cyrl-RS"/>
        </w:rPr>
        <w:t>Стефана Мићића који се пријавио на конкурс за радно место ванредног професора,</w:t>
      </w:r>
      <w:r w:rsidR="001E2C9A">
        <w:rPr>
          <w:lang w:val="sr-Cyrl-RS"/>
        </w:rPr>
        <w:t xml:space="preserve"> научна област Општа филозофија, тежиште истраживања Етика, и дошла до закључка да кандидат Стефан Мићић, својим досадашњим </w:t>
      </w:r>
      <w:r w:rsidR="001D5920">
        <w:rPr>
          <w:lang w:val="sr-Cyrl-RS"/>
        </w:rPr>
        <w:t xml:space="preserve">радом на свим нивоима студија, показао склоност </w:t>
      </w:r>
      <w:r w:rsidR="00312714">
        <w:rPr>
          <w:lang w:val="sr-Cyrl-RS"/>
        </w:rPr>
        <w:t xml:space="preserve">и посвећеност </w:t>
      </w:r>
      <w:r w:rsidR="001D5920">
        <w:rPr>
          <w:lang w:val="sr-Cyrl-RS"/>
        </w:rPr>
        <w:t xml:space="preserve">ка </w:t>
      </w:r>
      <w:r w:rsidR="00C20B38">
        <w:rPr>
          <w:lang w:val="sr-Cyrl-RS"/>
        </w:rPr>
        <w:t xml:space="preserve">педагошком раду, што показује и занимање за курсеве које он држи. </w:t>
      </w:r>
      <w:r w:rsidR="001D5920" w:rsidRPr="00066FCD">
        <w:t>Током претход</w:t>
      </w:r>
      <w:r w:rsidR="001D5920">
        <w:rPr>
          <w:lang w:val="sr-Cyrl-RS"/>
        </w:rPr>
        <w:t>н</w:t>
      </w:r>
      <w:r w:rsidR="001D5920" w:rsidRPr="00066FCD">
        <w:t>ог периода колег</w:t>
      </w:r>
      <w:r w:rsidR="001D5920">
        <w:rPr>
          <w:lang w:val="sr-Cyrl-RS"/>
        </w:rPr>
        <w:t>а Мићић</w:t>
      </w:r>
      <w:r w:rsidR="001D5920" w:rsidRPr="00066FCD">
        <w:t xml:space="preserve"> стек</w:t>
      </w:r>
      <w:r w:rsidR="001D5920">
        <w:rPr>
          <w:lang w:val="sr-Cyrl-RS"/>
        </w:rPr>
        <w:t>ао</w:t>
      </w:r>
      <w:r w:rsidR="001D5920" w:rsidRPr="00066FCD">
        <w:t xml:space="preserve"> је велико предавачко и педагошко искуство, што </w:t>
      </w:r>
      <w:r w:rsidR="001D5920">
        <w:rPr>
          <w:lang w:val="sr-Cyrl-RS"/>
        </w:rPr>
        <w:t>га</w:t>
      </w:r>
      <w:r w:rsidR="001D5920" w:rsidRPr="00066FCD">
        <w:t xml:space="preserve"> препоручује за избор у више звање.</w:t>
      </w:r>
      <w:r w:rsidR="00505697">
        <w:rPr>
          <w:lang w:val="sr-Cyrl-RS"/>
        </w:rPr>
        <w:t xml:space="preserve"> И у </w:t>
      </w:r>
      <w:r>
        <w:t xml:space="preserve"> свом досадашњем научном</w:t>
      </w:r>
      <w:r>
        <w:rPr>
          <w:lang w:val="sr-Cyrl-RS"/>
        </w:rPr>
        <w:t xml:space="preserve"> </w:t>
      </w:r>
      <w:r>
        <w:t xml:space="preserve">раду, </w:t>
      </w:r>
      <w:r>
        <w:rPr>
          <w:lang w:val="sr-Cyrl-RS"/>
        </w:rPr>
        <w:t>колега Мићић</w:t>
      </w:r>
      <w:r>
        <w:t xml:space="preserve"> је постигао запажене резултате</w:t>
      </w:r>
      <w:r>
        <w:rPr>
          <w:lang w:val="sr-Cyrl-RS"/>
        </w:rPr>
        <w:t xml:space="preserve">. </w:t>
      </w:r>
      <w:r>
        <w:t>Узимајући у обзир његов досадашњи научни развој</w:t>
      </w:r>
      <w:r>
        <w:rPr>
          <w:lang w:val="sr-Cyrl-RS"/>
        </w:rPr>
        <w:t>, оцене које је добио на студентским евалуацијама</w:t>
      </w:r>
      <w:r>
        <w:t xml:space="preserve">, квалитет и број његових научних радова, </w:t>
      </w:r>
      <w:r>
        <w:rPr>
          <w:lang w:val="sr-Cyrl-RS"/>
        </w:rPr>
        <w:t xml:space="preserve">квалитет монографије, </w:t>
      </w:r>
      <w:r>
        <w:t xml:space="preserve">учешће на међународним и домаћим научним скуповима и друге стручне активности, </w:t>
      </w:r>
      <w:r w:rsidRPr="00377B56">
        <w:rPr>
          <w:b/>
          <w:bCs/>
        </w:rPr>
        <w:t xml:space="preserve">Комисија је закључила да </w:t>
      </w:r>
      <w:r w:rsidR="00FC5522">
        <w:rPr>
          <w:b/>
          <w:bCs/>
          <w:lang w:val="sr-Cyrl-RS"/>
        </w:rPr>
        <w:t>доц.</w:t>
      </w:r>
      <w:r w:rsidRPr="00377B56">
        <w:rPr>
          <w:b/>
          <w:bCs/>
          <w:lang w:val="sr-Cyrl-RS"/>
        </w:rPr>
        <w:t xml:space="preserve"> др Стефан Мићић </w:t>
      </w:r>
      <w:r w:rsidRPr="00377B56">
        <w:rPr>
          <w:b/>
          <w:bCs/>
        </w:rPr>
        <w:t xml:space="preserve"> у потпуности испуњава све конкурсом предвиђене формалне и садржинске услове и </w:t>
      </w:r>
      <w:r w:rsidR="009265E4" w:rsidRPr="00377B56">
        <w:rPr>
          <w:b/>
          <w:bCs/>
          <w:lang w:val="sr-Cyrl-RS"/>
        </w:rPr>
        <w:t xml:space="preserve">са задовољством </w:t>
      </w:r>
      <w:r w:rsidRPr="00377B56">
        <w:rPr>
          <w:b/>
          <w:bCs/>
        </w:rPr>
        <w:t>предлаже Изборном већу Филозофског факултета</w:t>
      </w:r>
      <w:r w:rsidRPr="00377B56">
        <w:rPr>
          <w:b/>
          <w:bCs/>
          <w:lang w:val="sr-Cyrl-RS"/>
        </w:rPr>
        <w:t xml:space="preserve"> у Београду</w:t>
      </w:r>
      <w:r w:rsidRPr="00377B56">
        <w:rPr>
          <w:b/>
          <w:bCs/>
        </w:rPr>
        <w:t xml:space="preserve"> да га изабере у звање </w:t>
      </w:r>
      <w:r w:rsidRPr="00377B56">
        <w:rPr>
          <w:b/>
          <w:bCs/>
          <w:lang w:val="sr-Cyrl-RS"/>
        </w:rPr>
        <w:t>ВАНРЕДНОГ ПРОФЕСОРА</w:t>
      </w:r>
      <w:r w:rsidRPr="00377B56">
        <w:rPr>
          <w:b/>
          <w:bCs/>
        </w:rPr>
        <w:t xml:space="preserve"> за ужу научну област Општа филозофија - тежиште истраживања </w:t>
      </w:r>
      <w:r w:rsidRPr="00377B56">
        <w:rPr>
          <w:b/>
          <w:bCs/>
          <w:lang w:val="sr-Cyrl-RS"/>
        </w:rPr>
        <w:t>Етика.</w:t>
      </w:r>
    </w:p>
    <w:p w14:paraId="7EF25D41" w14:textId="32F07728" w:rsidR="00B96E56" w:rsidRDefault="00B96E56" w:rsidP="00B96E56">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lang w:val="sr-Cyrl-RS"/>
        </w:rPr>
      </w:pPr>
    </w:p>
    <w:p w14:paraId="4E180CC7" w14:textId="77777777" w:rsidR="00B96E56" w:rsidRPr="00B96E56" w:rsidRDefault="00B96E56" w:rsidP="00B96E56">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lang w:val="sr-Cyrl-RS"/>
        </w:rPr>
      </w:pPr>
    </w:p>
    <w:p w14:paraId="0A3E9D14" w14:textId="655D57CA" w:rsidR="0022370A" w:rsidRDefault="0022370A" w:rsidP="0086202E">
      <w:pPr>
        <w:spacing w:line="360" w:lineRule="auto"/>
        <w:jc w:val="both"/>
        <w:rPr>
          <w:rFonts w:ascii="Times New Roman" w:hAnsi="Times New Roman" w:cs="Times New Roman"/>
          <w:lang w:val="sr-Latn-RS"/>
        </w:rPr>
      </w:pPr>
    </w:p>
    <w:p w14:paraId="48FDC8E8" w14:textId="4B115508" w:rsidR="00701AF6" w:rsidRDefault="00701AF6" w:rsidP="0086202E">
      <w:pPr>
        <w:spacing w:line="360" w:lineRule="auto"/>
        <w:jc w:val="both"/>
        <w:rPr>
          <w:rFonts w:ascii="Times New Roman" w:hAnsi="Times New Roman" w:cs="Times New Roman"/>
          <w:lang w:val="sr-Latn-RS"/>
        </w:rPr>
      </w:pPr>
    </w:p>
    <w:p w14:paraId="72F7EB32" w14:textId="2C06CE75" w:rsidR="00701AF6" w:rsidRDefault="00701AF6" w:rsidP="0086202E">
      <w:pPr>
        <w:spacing w:line="360" w:lineRule="auto"/>
        <w:jc w:val="both"/>
        <w:rPr>
          <w:rFonts w:ascii="Times New Roman" w:hAnsi="Times New Roman" w:cs="Times New Roman"/>
          <w:lang w:val="sr-Latn-RS"/>
        </w:rPr>
      </w:pPr>
    </w:p>
    <w:p w14:paraId="1C2B2A8F" w14:textId="3F0C7170" w:rsidR="00701AF6" w:rsidRDefault="00701AF6" w:rsidP="0086202E">
      <w:pPr>
        <w:spacing w:line="360" w:lineRule="auto"/>
        <w:jc w:val="both"/>
        <w:rPr>
          <w:rFonts w:ascii="Times New Roman" w:hAnsi="Times New Roman" w:cs="Times New Roman"/>
          <w:lang w:val="sr-Latn-RS"/>
        </w:rPr>
      </w:pPr>
    </w:p>
    <w:p w14:paraId="5B68A616" w14:textId="58B87002" w:rsidR="00701AF6" w:rsidRDefault="00701AF6" w:rsidP="0086202E">
      <w:pPr>
        <w:spacing w:line="360" w:lineRule="auto"/>
        <w:jc w:val="both"/>
        <w:rPr>
          <w:rFonts w:ascii="Times New Roman" w:hAnsi="Times New Roman" w:cs="Times New Roman"/>
          <w:lang w:val="sr-Latn-RS"/>
        </w:rPr>
      </w:pPr>
    </w:p>
    <w:p w14:paraId="36ADEAA6" w14:textId="490FA7B0" w:rsidR="00701AF6" w:rsidRDefault="00701AF6" w:rsidP="0086202E">
      <w:pPr>
        <w:spacing w:line="360" w:lineRule="auto"/>
        <w:jc w:val="both"/>
        <w:rPr>
          <w:rFonts w:ascii="Times New Roman" w:hAnsi="Times New Roman" w:cs="Times New Roman"/>
          <w:lang w:val="sr-Latn-RS"/>
        </w:rPr>
      </w:pPr>
    </w:p>
    <w:p w14:paraId="78A0EC6B" w14:textId="509AAAC6" w:rsidR="00701AF6" w:rsidRDefault="00701AF6" w:rsidP="0086202E">
      <w:pPr>
        <w:spacing w:line="360" w:lineRule="auto"/>
        <w:jc w:val="both"/>
        <w:rPr>
          <w:rFonts w:ascii="Times New Roman" w:hAnsi="Times New Roman" w:cs="Times New Roman"/>
          <w:lang w:val="sr-Latn-RS"/>
        </w:rPr>
      </w:pPr>
    </w:p>
    <w:p w14:paraId="589648F7" w14:textId="187A202C" w:rsidR="00701AF6" w:rsidRDefault="00701AF6" w:rsidP="0086202E">
      <w:pPr>
        <w:spacing w:line="360" w:lineRule="auto"/>
        <w:jc w:val="both"/>
        <w:rPr>
          <w:rFonts w:ascii="Times New Roman" w:hAnsi="Times New Roman" w:cs="Times New Roman"/>
          <w:lang w:val="sr-Latn-RS"/>
        </w:rPr>
      </w:pPr>
    </w:p>
    <w:p w14:paraId="2030F5CD" w14:textId="11528DB2" w:rsidR="00701AF6" w:rsidRDefault="00701AF6" w:rsidP="0086202E">
      <w:pPr>
        <w:spacing w:line="360" w:lineRule="auto"/>
        <w:jc w:val="both"/>
        <w:rPr>
          <w:rFonts w:ascii="Times New Roman" w:hAnsi="Times New Roman" w:cs="Times New Roman"/>
          <w:lang w:val="sr-Latn-RS"/>
        </w:rPr>
      </w:pPr>
    </w:p>
    <w:p w14:paraId="27129F70" w14:textId="107B40E4" w:rsidR="00701AF6" w:rsidRDefault="00701AF6" w:rsidP="0086202E">
      <w:pPr>
        <w:spacing w:line="360" w:lineRule="auto"/>
        <w:jc w:val="both"/>
        <w:rPr>
          <w:rFonts w:ascii="Times New Roman" w:hAnsi="Times New Roman" w:cs="Times New Roman"/>
          <w:lang w:val="sr-Latn-RS"/>
        </w:rPr>
      </w:pPr>
    </w:p>
    <w:p w14:paraId="63751CF4" w14:textId="1EE4AA57" w:rsidR="00701AF6" w:rsidRDefault="00701AF6" w:rsidP="0086202E">
      <w:pPr>
        <w:spacing w:line="360" w:lineRule="auto"/>
        <w:jc w:val="both"/>
        <w:rPr>
          <w:rFonts w:ascii="Times New Roman" w:hAnsi="Times New Roman" w:cs="Times New Roman"/>
          <w:lang w:val="sr-Latn-RS"/>
        </w:rPr>
      </w:pPr>
    </w:p>
    <w:p w14:paraId="45677C16" w14:textId="2E101F7A" w:rsidR="00701AF6" w:rsidRDefault="00701AF6" w:rsidP="0086202E">
      <w:pPr>
        <w:spacing w:line="360" w:lineRule="auto"/>
        <w:jc w:val="both"/>
        <w:rPr>
          <w:rFonts w:ascii="Times New Roman" w:hAnsi="Times New Roman" w:cs="Times New Roman"/>
          <w:lang w:val="sr-Latn-RS"/>
        </w:rPr>
      </w:pPr>
    </w:p>
    <w:p w14:paraId="3B9449BC" w14:textId="77777777" w:rsidR="00701AF6" w:rsidRPr="00CB7F15" w:rsidRDefault="00701AF6" w:rsidP="0086202E">
      <w:pPr>
        <w:spacing w:line="360" w:lineRule="auto"/>
        <w:jc w:val="both"/>
        <w:rPr>
          <w:rFonts w:ascii="Times New Roman" w:hAnsi="Times New Roman" w:cs="Times New Roman"/>
          <w:lang w:val="sr-Latn-RS"/>
        </w:rPr>
      </w:pPr>
    </w:p>
    <w:p w14:paraId="2BDBFE33" w14:textId="77777777" w:rsidR="00CB0A1A" w:rsidRDefault="00CB0A1A" w:rsidP="00CB0A1A">
      <w:pPr>
        <w:spacing w:line="360" w:lineRule="auto"/>
        <w:ind w:firstLine="720"/>
        <w:rPr>
          <w:rFonts w:ascii="Times New Roman" w:hAnsi="Times New Roman" w:cs="Times New Roman"/>
          <w:lang w:val="sr-Cyrl-RS"/>
        </w:rPr>
      </w:pPr>
    </w:p>
    <w:p w14:paraId="6797A6C6" w14:textId="3FE5F5C9" w:rsidR="00CB0A1A" w:rsidRDefault="00CB0A1A" w:rsidP="00CB0A1A">
      <w:pPr>
        <w:spacing w:line="360" w:lineRule="auto"/>
        <w:ind w:firstLine="720"/>
        <w:jc w:val="both"/>
        <w:rPr>
          <w:rFonts w:ascii="Times New Roman" w:hAnsi="Times New Roman" w:cs="Times New Roman"/>
          <w:lang w:val="sr-Cyrl-RS"/>
        </w:rPr>
      </w:pPr>
      <w:r>
        <w:rPr>
          <w:rFonts w:ascii="Times New Roman" w:hAnsi="Times New Roman" w:cs="Times New Roman"/>
          <w:lang w:val="sr-Cyrl-RS"/>
        </w:rPr>
        <w:t xml:space="preserve">У Београду, </w:t>
      </w:r>
    </w:p>
    <w:p w14:paraId="187B0DEA" w14:textId="0289538D" w:rsidR="00CB0A1A" w:rsidRDefault="00F07863" w:rsidP="00CB0A1A">
      <w:pPr>
        <w:spacing w:line="360" w:lineRule="auto"/>
        <w:ind w:firstLine="720"/>
        <w:jc w:val="both"/>
        <w:rPr>
          <w:rFonts w:ascii="Times New Roman" w:hAnsi="Times New Roman" w:cs="Times New Roman"/>
          <w:lang w:val="sr-Cyrl-RS"/>
        </w:rPr>
      </w:pPr>
      <w:r>
        <w:rPr>
          <w:rFonts w:ascii="Times New Roman" w:hAnsi="Times New Roman" w:cs="Times New Roman"/>
          <w:lang w:val="sr-Latn-RS"/>
        </w:rPr>
        <w:t>0</w:t>
      </w:r>
      <w:r w:rsidR="009C40F1">
        <w:rPr>
          <w:rFonts w:ascii="Times New Roman" w:hAnsi="Times New Roman" w:cs="Times New Roman"/>
          <w:lang w:val="sr-Latn-RS"/>
        </w:rPr>
        <w:t>2</w:t>
      </w:r>
      <w:bookmarkStart w:id="0" w:name="_GoBack"/>
      <w:bookmarkEnd w:id="0"/>
      <w:r w:rsidR="00CB0A1A">
        <w:rPr>
          <w:rFonts w:ascii="Times New Roman" w:hAnsi="Times New Roman" w:cs="Times New Roman"/>
          <w:lang w:val="sr-Cyrl-RS"/>
        </w:rPr>
        <w:t xml:space="preserve">. </w:t>
      </w:r>
      <w:r w:rsidR="001A15D0">
        <w:rPr>
          <w:rFonts w:ascii="Times New Roman" w:hAnsi="Times New Roman" w:cs="Times New Roman"/>
          <w:lang w:val="sr-Cyrl-RS"/>
        </w:rPr>
        <w:t>јул</w:t>
      </w:r>
      <w:r w:rsidR="00CB0A1A">
        <w:rPr>
          <w:rFonts w:ascii="Times New Roman" w:hAnsi="Times New Roman" w:cs="Times New Roman"/>
          <w:lang w:val="sr-Cyrl-RS"/>
        </w:rPr>
        <w:t xml:space="preserve"> 2024</w:t>
      </w:r>
      <w:r w:rsidR="0057463E">
        <w:rPr>
          <w:rFonts w:ascii="Times New Roman" w:hAnsi="Times New Roman" w:cs="Times New Roman"/>
          <w:lang w:val="sr-Latn-RS"/>
        </w:rPr>
        <w:t>.</w:t>
      </w:r>
      <w:r w:rsidR="00CB0A1A">
        <w:rPr>
          <w:rFonts w:ascii="Times New Roman" w:hAnsi="Times New Roman" w:cs="Times New Roman"/>
          <w:lang w:val="sr-Cyrl-RS"/>
        </w:rPr>
        <w:tab/>
      </w:r>
      <w:r w:rsidR="00CB0A1A">
        <w:rPr>
          <w:rFonts w:ascii="Times New Roman" w:hAnsi="Times New Roman" w:cs="Times New Roman"/>
          <w:lang w:val="sr-Cyrl-RS"/>
        </w:rPr>
        <w:tab/>
      </w:r>
      <w:r w:rsidR="00CB0A1A">
        <w:rPr>
          <w:rFonts w:ascii="Times New Roman" w:hAnsi="Times New Roman" w:cs="Times New Roman"/>
          <w:lang w:val="sr-Cyrl-RS"/>
        </w:rPr>
        <w:tab/>
      </w:r>
    </w:p>
    <w:p w14:paraId="0674482A" w14:textId="70C6DCCF" w:rsidR="00CB0A1A" w:rsidRPr="00701A57" w:rsidRDefault="00CB0A1A" w:rsidP="00CB0A1A">
      <w:pPr>
        <w:spacing w:line="360" w:lineRule="auto"/>
        <w:ind w:firstLine="720"/>
        <w:jc w:val="right"/>
        <w:rPr>
          <w:rFonts w:ascii="Times New Roman" w:hAnsi="Times New Roman" w:cs="Times New Roman"/>
          <w:sz w:val="28"/>
          <w:szCs w:val="28"/>
          <w:lang w:val="sr-Cyrl-RS"/>
        </w:rPr>
      </w:pP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r>
      <w:r w:rsidRPr="00701A57">
        <w:rPr>
          <w:rFonts w:ascii="Times New Roman" w:hAnsi="Times New Roman" w:cs="Times New Roman"/>
          <w:sz w:val="28"/>
          <w:szCs w:val="28"/>
          <w:lang w:val="sr-Cyrl-RS"/>
        </w:rPr>
        <w:tab/>
        <w:t xml:space="preserve">Комисија у саставу: </w:t>
      </w:r>
    </w:p>
    <w:p w14:paraId="1C55C9D6" w14:textId="222CD143" w:rsidR="00CB0A1A" w:rsidRDefault="00CB0A1A" w:rsidP="00CB0A1A">
      <w:pPr>
        <w:spacing w:line="360" w:lineRule="auto"/>
        <w:ind w:firstLine="720"/>
        <w:jc w:val="both"/>
        <w:rPr>
          <w:rFonts w:ascii="Times New Roman" w:hAnsi="Times New Roman" w:cs="Times New Roman"/>
          <w:lang w:val="sr-Cyrl-RS"/>
        </w:rPr>
      </w:pPr>
    </w:p>
    <w:p w14:paraId="2C64CBDC" w14:textId="76C6699A" w:rsidR="00CB0A1A" w:rsidRDefault="00CB0A1A" w:rsidP="00CB0A1A">
      <w:pPr>
        <w:spacing w:line="360" w:lineRule="auto"/>
        <w:ind w:firstLine="720"/>
        <w:jc w:val="both"/>
        <w:rPr>
          <w:rFonts w:ascii="Times New Roman" w:hAnsi="Times New Roman" w:cs="Times New Roman"/>
          <w:lang w:val="sr-Cyrl-RS"/>
        </w:rPr>
      </w:pPr>
    </w:p>
    <w:p w14:paraId="34CE35B4" w14:textId="77777777" w:rsidR="002E0849" w:rsidRDefault="002E0849" w:rsidP="00CB0A1A">
      <w:pPr>
        <w:spacing w:line="360" w:lineRule="auto"/>
        <w:ind w:firstLine="720"/>
        <w:jc w:val="both"/>
        <w:rPr>
          <w:rFonts w:ascii="Times New Roman" w:hAnsi="Times New Roman" w:cs="Times New Roman"/>
          <w:lang w:val="sr-Cyrl-RS"/>
        </w:rPr>
      </w:pPr>
    </w:p>
    <w:p w14:paraId="013661C2" w14:textId="7A677552" w:rsidR="00CB0A1A" w:rsidRDefault="00CB0A1A" w:rsidP="00CB0A1A">
      <w:pPr>
        <w:spacing w:line="360" w:lineRule="auto"/>
        <w:ind w:left="2880" w:firstLine="720"/>
        <w:jc w:val="right"/>
        <w:rPr>
          <w:rFonts w:ascii="Times New Roman" w:hAnsi="Times New Roman" w:cs="Times New Roman"/>
          <w:lang w:val="sr-Cyrl-RS"/>
        </w:rPr>
      </w:pPr>
      <w:r>
        <w:rPr>
          <w:rFonts w:ascii="Times New Roman" w:hAnsi="Times New Roman" w:cs="Times New Roman"/>
          <w:lang w:val="sr-Cyrl-RS"/>
        </w:rPr>
        <w:t xml:space="preserve">проф. др Ненад Цекић, редовни професор </w:t>
      </w:r>
    </w:p>
    <w:p w14:paraId="6E0CCF69" w14:textId="5A8EAD85" w:rsidR="00CB0A1A" w:rsidRDefault="00CB0A1A" w:rsidP="00CB0A1A">
      <w:pPr>
        <w:spacing w:line="360" w:lineRule="auto"/>
        <w:ind w:left="2880" w:firstLine="720"/>
        <w:jc w:val="right"/>
        <w:rPr>
          <w:rFonts w:ascii="Times New Roman" w:hAnsi="Times New Roman" w:cs="Times New Roman"/>
          <w:lang w:val="sr-Cyrl-RS"/>
        </w:rPr>
      </w:pPr>
      <w:r>
        <w:rPr>
          <w:rFonts w:ascii="Times New Roman" w:hAnsi="Times New Roman" w:cs="Times New Roman"/>
          <w:lang w:val="sr-Cyrl-RS"/>
        </w:rPr>
        <w:t>Филозофски факултет</w:t>
      </w:r>
      <w:r w:rsidR="009D7BBA">
        <w:rPr>
          <w:rFonts w:ascii="Times New Roman" w:hAnsi="Times New Roman" w:cs="Times New Roman"/>
          <w:lang w:val="sr-Cyrl-RS"/>
        </w:rPr>
        <w:t xml:space="preserve"> Универзитета </w:t>
      </w:r>
      <w:r>
        <w:rPr>
          <w:rFonts w:ascii="Times New Roman" w:hAnsi="Times New Roman" w:cs="Times New Roman"/>
          <w:lang w:val="sr-Cyrl-RS"/>
        </w:rPr>
        <w:t xml:space="preserve"> у Београду </w:t>
      </w:r>
    </w:p>
    <w:p w14:paraId="3F1419F8" w14:textId="01352034" w:rsidR="00CB0A1A" w:rsidRDefault="00CB0A1A" w:rsidP="00CB0A1A">
      <w:pPr>
        <w:spacing w:line="360" w:lineRule="auto"/>
        <w:ind w:firstLine="720"/>
        <w:jc w:val="right"/>
        <w:rPr>
          <w:rFonts w:ascii="Times New Roman" w:hAnsi="Times New Roman" w:cs="Times New Roman"/>
          <w:lang w:val="sr-Cyrl-RS"/>
        </w:rPr>
      </w:pPr>
    </w:p>
    <w:p w14:paraId="6E212DF3" w14:textId="09ECB2ED" w:rsidR="00CB0A1A" w:rsidRDefault="00CB0A1A" w:rsidP="00CB0A1A">
      <w:pPr>
        <w:spacing w:line="360" w:lineRule="auto"/>
        <w:ind w:firstLine="720"/>
        <w:jc w:val="right"/>
        <w:rPr>
          <w:rFonts w:ascii="Times New Roman" w:hAnsi="Times New Roman" w:cs="Times New Roman"/>
          <w:lang w:val="sr-Cyrl-RS"/>
        </w:rPr>
      </w:pPr>
    </w:p>
    <w:p w14:paraId="5898DF79" w14:textId="56BEF44F" w:rsidR="00CB0A1A" w:rsidRDefault="00CB0A1A" w:rsidP="00CB0A1A">
      <w:pPr>
        <w:spacing w:line="360" w:lineRule="auto"/>
        <w:ind w:firstLine="720"/>
        <w:jc w:val="right"/>
        <w:rPr>
          <w:rFonts w:ascii="Times New Roman" w:hAnsi="Times New Roman" w:cs="Times New Roman"/>
          <w:lang w:val="sr-Cyrl-RS"/>
        </w:rPr>
      </w:pPr>
    </w:p>
    <w:p w14:paraId="76AF5B5B" w14:textId="77777777" w:rsidR="002E0849" w:rsidRDefault="002E0849" w:rsidP="00CB0A1A">
      <w:pPr>
        <w:spacing w:line="360" w:lineRule="auto"/>
        <w:ind w:firstLine="720"/>
        <w:jc w:val="right"/>
        <w:rPr>
          <w:rFonts w:ascii="Times New Roman" w:hAnsi="Times New Roman" w:cs="Times New Roman"/>
          <w:lang w:val="sr-Cyrl-RS"/>
        </w:rPr>
      </w:pPr>
    </w:p>
    <w:p w14:paraId="1CA6529D" w14:textId="33BC09E8" w:rsidR="002E0849" w:rsidRDefault="002E0849" w:rsidP="00CB0A1A">
      <w:pPr>
        <w:spacing w:line="360" w:lineRule="auto"/>
        <w:ind w:firstLine="720"/>
        <w:jc w:val="right"/>
        <w:rPr>
          <w:rFonts w:ascii="Times New Roman" w:hAnsi="Times New Roman" w:cs="Times New Roman"/>
          <w:lang w:val="sr-Cyrl-RS"/>
        </w:rPr>
      </w:pPr>
    </w:p>
    <w:p w14:paraId="4FD4DDF3" w14:textId="77777777" w:rsidR="002E0849" w:rsidRDefault="002E0849" w:rsidP="00CB0A1A">
      <w:pPr>
        <w:spacing w:line="360" w:lineRule="auto"/>
        <w:ind w:firstLine="720"/>
        <w:jc w:val="right"/>
        <w:rPr>
          <w:rFonts w:ascii="Times New Roman" w:hAnsi="Times New Roman" w:cs="Times New Roman"/>
          <w:lang w:val="sr-Cyrl-RS"/>
        </w:rPr>
      </w:pPr>
    </w:p>
    <w:p w14:paraId="60609B5A" w14:textId="66B112BD" w:rsidR="00CB0A1A" w:rsidRDefault="00CB0A1A" w:rsidP="00CB0A1A">
      <w:pPr>
        <w:spacing w:line="360" w:lineRule="auto"/>
        <w:ind w:left="3600"/>
        <w:jc w:val="right"/>
        <w:rPr>
          <w:rFonts w:ascii="Times New Roman" w:hAnsi="Times New Roman" w:cs="Times New Roman"/>
          <w:lang w:val="sr-Cyrl-RS"/>
        </w:rPr>
      </w:pPr>
      <w:r>
        <w:rPr>
          <w:rFonts w:ascii="Times New Roman" w:hAnsi="Times New Roman" w:cs="Times New Roman"/>
          <w:lang w:val="sr-Cyrl-RS"/>
        </w:rPr>
        <w:t xml:space="preserve">проф. др Иван Младеновић, редовни </w:t>
      </w:r>
      <w:r w:rsidR="00CB7F15">
        <w:rPr>
          <w:rFonts w:ascii="Times New Roman" w:hAnsi="Times New Roman" w:cs="Times New Roman"/>
          <w:lang w:val="sr-Cyrl-RS"/>
        </w:rPr>
        <w:t>професор</w:t>
      </w:r>
    </w:p>
    <w:p w14:paraId="4B3D4C68" w14:textId="01FF4B7A" w:rsidR="00CB0A1A" w:rsidRDefault="00CB0A1A" w:rsidP="00CB0A1A">
      <w:pPr>
        <w:spacing w:line="360" w:lineRule="auto"/>
        <w:ind w:left="2880" w:firstLine="720"/>
        <w:jc w:val="right"/>
        <w:rPr>
          <w:rFonts w:ascii="Times New Roman" w:hAnsi="Times New Roman" w:cs="Times New Roman"/>
          <w:lang w:val="sr-Cyrl-RS"/>
        </w:rPr>
      </w:pPr>
      <w:r>
        <w:rPr>
          <w:rFonts w:ascii="Times New Roman" w:hAnsi="Times New Roman" w:cs="Times New Roman"/>
          <w:lang w:val="sr-Cyrl-RS"/>
        </w:rPr>
        <w:t>Филозофски факултет</w:t>
      </w:r>
      <w:r w:rsidR="009D7BBA">
        <w:rPr>
          <w:rFonts w:ascii="Times New Roman" w:hAnsi="Times New Roman" w:cs="Times New Roman"/>
          <w:lang w:val="sr-Cyrl-RS"/>
        </w:rPr>
        <w:t xml:space="preserve"> Универзитета</w:t>
      </w:r>
      <w:r>
        <w:rPr>
          <w:rFonts w:ascii="Times New Roman" w:hAnsi="Times New Roman" w:cs="Times New Roman"/>
          <w:lang w:val="sr-Cyrl-RS"/>
        </w:rPr>
        <w:t xml:space="preserve"> у Београду </w:t>
      </w:r>
    </w:p>
    <w:p w14:paraId="25A70C59" w14:textId="14916B21" w:rsidR="00CB0A1A" w:rsidRDefault="00CB0A1A" w:rsidP="00CB0A1A">
      <w:pPr>
        <w:spacing w:line="360" w:lineRule="auto"/>
        <w:ind w:firstLine="720"/>
        <w:jc w:val="right"/>
        <w:rPr>
          <w:rFonts w:ascii="Times New Roman" w:hAnsi="Times New Roman" w:cs="Times New Roman"/>
          <w:lang w:val="sr-Cyrl-RS"/>
        </w:rPr>
      </w:pPr>
    </w:p>
    <w:p w14:paraId="29C79EB1" w14:textId="0B704434" w:rsidR="00CB0A1A" w:rsidRDefault="00CB0A1A" w:rsidP="00CB0A1A">
      <w:pPr>
        <w:spacing w:line="360" w:lineRule="auto"/>
        <w:ind w:firstLine="720"/>
        <w:jc w:val="right"/>
        <w:rPr>
          <w:rFonts w:ascii="Times New Roman" w:hAnsi="Times New Roman" w:cs="Times New Roman"/>
          <w:lang w:val="sr-Cyrl-RS"/>
        </w:rPr>
      </w:pPr>
    </w:p>
    <w:p w14:paraId="6CF53E0E" w14:textId="77777777" w:rsidR="00957411" w:rsidRDefault="00957411" w:rsidP="00CB0A1A">
      <w:pPr>
        <w:spacing w:line="360" w:lineRule="auto"/>
        <w:ind w:firstLine="720"/>
        <w:jc w:val="right"/>
        <w:rPr>
          <w:rFonts w:ascii="Times New Roman" w:hAnsi="Times New Roman" w:cs="Times New Roman"/>
          <w:lang w:val="sr-Cyrl-RS"/>
        </w:rPr>
      </w:pPr>
    </w:p>
    <w:p w14:paraId="05CF38C3" w14:textId="79C14536" w:rsidR="002E0849" w:rsidRDefault="002E0849" w:rsidP="00CB0A1A">
      <w:pPr>
        <w:spacing w:line="360" w:lineRule="auto"/>
        <w:ind w:firstLine="720"/>
        <w:jc w:val="right"/>
        <w:rPr>
          <w:rFonts w:ascii="Times New Roman" w:hAnsi="Times New Roman" w:cs="Times New Roman"/>
          <w:lang w:val="sr-Cyrl-RS"/>
        </w:rPr>
      </w:pPr>
    </w:p>
    <w:p w14:paraId="0689278D" w14:textId="77777777" w:rsidR="002E0849" w:rsidRDefault="002E0849" w:rsidP="00CB0A1A">
      <w:pPr>
        <w:spacing w:line="360" w:lineRule="auto"/>
        <w:ind w:firstLine="720"/>
        <w:jc w:val="right"/>
        <w:rPr>
          <w:rFonts w:ascii="Times New Roman" w:hAnsi="Times New Roman" w:cs="Times New Roman"/>
          <w:lang w:val="sr-Cyrl-RS"/>
        </w:rPr>
      </w:pPr>
    </w:p>
    <w:p w14:paraId="50AD5A22" w14:textId="25679BF3" w:rsidR="00CB0A1A" w:rsidRDefault="00CB0A1A" w:rsidP="00CB0A1A">
      <w:pPr>
        <w:spacing w:line="360" w:lineRule="auto"/>
        <w:ind w:firstLine="720"/>
        <w:jc w:val="right"/>
        <w:rPr>
          <w:rFonts w:ascii="Times New Roman" w:hAnsi="Times New Roman" w:cs="Times New Roman"/>
          <w:lang w:val="sr-Cyrl-RS"/>
        </w:rPr>
      </w:pPr>
    </w:p>
    <w:p w14:paraId="12D68BB4" w14:textId="02DFFB99" w:rsidR="00CB0A1A" w:rsidRDefault="00B146B0" w:rsidP="00B146B0">
      <w:pPr>
        <w:spacing w:line="360" w:lineRule="auto"/>
        <w:ind w:left="2880"/>
        <w:rPr>
          <w:rFonts w:ascii="Times New Roman" w:hAnsi="Times New Roman" w:cs="Times New Roman"/>
          <w:lang w:val="sr-Cyrl-RS"/>
        </w:rPr>
      </w:pPr>
      <w:r>
        <w:rPr>
          <w:rFonts w:ascii="Times New Roman" w:hAnsi="Times New Roman" w:cs="Times New Roman"/>
          <w:lang w:val="sr-Cyrl-RS"/>
        </w:rPr>
        <w:t xml:space="preserve">           </w:t>
      </w:r>
      <w:r w:rsidR="00CB0A1A">
        <w:rPr>
          <w:rFonts w:ascii="Times New Roman" w:hAnsi="Times New Roman" w:cs="Times New Roman"/>
          <w:lang w:val="sr-Cyrl-RS"/>
        </w:rPr>
        <w:t xml:space="preserve">проф. др Владимир Н. Цветковић, редовни професор </w:t>
      </w:r>
    </w:p>
    <w:p w14:paraId="794F86E1" w14:textId="0A13C21A" w:rsidR="00CB0A1A" w:rsidRDefault="00CB0A1A" w:rsidP="00CB0A1A">
      <w:pPr>
        <w:spacing w:line="360" w:lineRule="auto"/>
        <w:ind w:left="3600"/>
        <w:jc w:val="right"/>
        <w:rPr>
          <w:rFonts w:ascii="Times New Roman" w:hAnsi="Times New Roman" w:cs="Times New Roman"/>
          <w:lang w:val="sr-Cyrl-RS"/>
        </w:rPr>
      </w:pPr>
      <w:r>
        <w:rPr>
          <w:rFonts w:ascii="Times New Roman" w:hAnsi="Times New Roman" w:cs="Times New Roman"/>
          <w:lang w:val="sr-Cyrl-RS"/>
        </w:rPr>
        <w:t xml:space="preserve">Факултет безбедности Универзитета у Београду </w:t>
      </w:r>
    </w:p>
    <w:p w14:paraId="3F124241" w14:textId="77777777" w:rsidR="00CB0A1A" w:rsidRDefault="00CB0A1A" w:rsidP="00CB0A1A">
      <w:pPr>
        <w:spacing w:line="360" w:lineRule="auto"/>
        <w:ind w:firstLine="720"/>
        <w:jc w:val="right"/>
        <w:rPr>
          <w:rFonts w:ascii="Times New Roman" w:hAnsi="Times New Roman" w:cs="Times New Roman"/>
          <w:lang w:val="sr-Cyrl-RS"/>
        </w:rPr>
      </w:pPr>
    </w:p>
    <w:p w14:paraId="5B0154AA" w14:textId="49C375F6" w:rsidR="00CB0A1A" w:rsidRPr="00CB0A1A" w:rsidRDefault="00CB0A1A" w:rsidP="00CB0A1A">
      <w:pPr>
        <w:spacing w:line="360" w:lineRule="auto"/>
        <w:ind w:firstLine="720"/>
        <w:jc w:val="right"/>
        <w:rPr>
          <w:rFonts w:ascii="Times New Roman" w:hAnsi="Times New Roman" w:cs="Times New Roman"/>
          <w:lang w:val="sr-Cyrl-RS"/>
        </w:rPr>
      </w:pPr>
    </w:p>
    <w:sectPr w:rsidR="00CB0A1A" w:rsidRPr="00CB0A1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2404A" w14:textId="77777777" w:rsidR="00645E68" w:rsidRDefault="00645E68" w:rsidP="00442CA3">
      <w:r>
        <w:separator/>
      </w:r>
    </w:p>
  </w:endnote>
  <w:endnote w:type="continuationSeparator" w:id="0">
    <w:p w14:paraId="4D25B987" w14:textId="77777777" w:rsidR="00645E68" w:rsidRDefault="00645E68" w:rsidP="0044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6AEA9" w14:textId="77777777" w:rsidR="00645E68" w:rsidRDefault="00645E68" w:rsidP="00442CA3">
      <w:r>
        <w:separator/>
      </w:r>
    </w:p>
  </w:footnote>
  <w:footnote w:type="continuationSeparator" w:id="0">
    <w:p w14:paraId="6330353A" w14:textId="77777777" w:rsidR="00645E68" w:rsidRDefault="00645E68" w:rsidP="00442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DE"/>
    <w:rsid w:val="000134CC"/>
    <w:rsid w:val="00016D97"/>
    <w:rsid w:val="00037970"/>
    <w:rsid w:val="00074927"/>
    <w:rsid w:val="00083847"/>
    <w:rsid w:val="000952A9"/>
    <w:rsid w:val="000C36F2"/>
    <w:rsid w:val="000C648A"/>
    <w:rsid w:val="00107A51"/>
    <w:rsid w:val="001402ED"/>
    <w:rsid w:val="001467B7"/>
    <w:rsid w:val="001861CF"/>
    <w:rsid w:val="001A15D0"/>
    <w:rsid w:val="001C7F09"/>
    <w:rsid w:val="001D493F"/>
    <w:rsid w:val="001D5920"/>
    <w:rsid w:val="001E2C9A"/>
    <w:rsid w:val="001E3989"/>
    <w:rsid w:val="001F37B1"/>
    <w:rsid w:val="00200AD8"/>
    <w:rsid w:val="0022370A"/>
    <w:rsid w:val="00244BBE"/>
    <w:rsid w:val="0025032A"/>
    <w:rsid w:val="00252970"/>
    <w:rsid w:val="002A66D3"/>
    <w:rsid w:val="002C1EC0"/>
    <w:rsid w:val="002E0849"/>
    <w:rsid w:val="002E2120"/>
    <w:rsid w:val="00312714"/>
    <w:rsid w:val="003128DF"/>
    <w:rsid w:val="00336EC3"/>
    <w:rsid w:val="00340311"/>
    <w:rsid w:val="00347EAB"/>
    <w:rsid w:val="00377B56"/>
    <w:rsid w:val="003E46CD"/>
    <w:rsid w:val="00442CA3"/>
    <w:rsid w:val="00466944"/>
    <w:rsid w:val="00503294"/>
    <w:rsid w:val="00505697"/>
    <w:rsid w:val="0054590E"/>
    <w:rsid w:val="0057463E"/>
    <w:rsid w:val="00574B7C"/>
    <w:rsid w:val="00585C6B"/>
    <w:rsid w:val="005928AB"/>
    <w:rsid w:val="00594A60"/>
    <w:rsid w:val="005D4C9A"/>
    <w:rsid w:val="00612391"/>
    <w:rsid w:val="006433D5"/>
    <w:rsid w:val="00645E68"/>
    <w:rsid w:val="006559F2"/>
    <w:rsid w:val="0068199E"/>
    <w:rsid w:val="00692C46"/>
    <w:rsid w:val="006B07FB"/>
    <w:rsid w:val="00701A57"/>
    <w:rsid w:val="00701AF6"/>
    <w:rsid w:val="00732396"/>
    <w:rsid w:val="007734F1"/>
    <w:rsid w:val="0079702D"/>
    <w:rsid w:val="007A0CFA"/>
    <w:rsid w:val="007A24DE"/>
    <w:rsid w:val="007E3E8A"/>
    <w:rsid w:val="00802E11"/>
    <w:rsid w:val="00810051"/>
    <w:rsid w:val="008465B9"/>
    <w:rsid w:val="00861EC4"/>
    <w:rsid w:val="0086202E"/>
    <w:rsid w:val="00873593"/>
    <w:rsid w:val="00901CD6"/>
    <w:rsid w:val="009203CD"/>
    <w:rsid w:val="009265E4"/>
    <w:rsid w:val="00931F8C"/>
    <w:rsid w:val="009458CF"/>
    <w:rsid w:val="00953F80"/>
    <w:rsid w:val="00957411"/>
    <w:rsid w:val="009C3B91"/>
    <w:rsid w:val="009C40F1"/>
    <w:rsid w:val="009D7BBA"/>
    <w:rsid w:val="00A1567C"/>
    <w:rsid w:val="00A23908"/>
    <w:rsid w:val="00A808F0"/>
    <w:rsid w:val="00A82B1D"/>
    <w:rsid w:val="00A83079"/>
    <w:rsid w:val="00AC73FE"/>
    <w:rsid w:val="00B146B0"/>
    <w:rsid w:val="00B76A29"/>
    <w:rsid w:val="00B96E56"/>
    <w:rsid w:val="00BA0547"/>
    <w:rsid w:val="00BF2680"/>
    <w:rsid w:val="00C0214F"/>
    <w:rsid w:val="00C03841"/>
    <w:rsid w:val="00C20B38"/>
    <w:rsid w:val="00C57D19"/>
    <w:rsid w:val="00C77D37"/>
    <w:rsid w:val="00CA4408"/>
    <w:rsid w:val="00CB01D1"/>
    <w:rsid w:val="00CB0A1A"/>
    <w:rsid w:val="00CB7F15"/>
    <w:rsid w:val="00CF5BFB"/>
    <w:rsid w:val="00D26D9D"/>
    <w:rsid w:val="00D71A11"/>
    <w:rsid w:val="00D7244B"/>
    <w:rsid w:val="00D766A8"/>
    <w:rsid w:val="00D83620"/>
    <w:rsid w:val="00DC2EF1"/>
    <w:rsid w:val="00DC5576"/>
    <w:rsid w:val="00DD51EB"/>
    <w:rsid w:val="00E04D2C"/>
    <w:rsid w:val="00E2591C"/>
    <w:rsid w:val="00E64482"/>
    <w:rsid w:val="00E709D8"/>
    <w:rsid w:val="00EB7B4B"/>
    <w:rsid w:val="00EE4EFD"/>
    <w:rsid w:val="00F07863"/>
    <w:rsid w:val="00F92CCD"/>
    <w:rsid w:val="00FC216A"/>
    <w:rsid w:val="00FC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7244B"/>
    <w:pPr>
      <w:pBdr>
        <w:top w:val="nil"/>
        <w:left w:val="nil"/>
        <w:bottom w:val="nil"/>
        <w:right w:val="nil"/>
        <w:between w:val="nil"/>
        <w:bar w:val="nil"/>
      </w:pBdr>
    </w:pPr>
    <w:rPr>
      <w:rFonts w:ascii="Times New Roman" w:eastAsia="Arial Unicode MS" w:hAnsi="Times New Roman" w:cs="Arial Unicode MS"/>
      <w:color w:val="000000"/>
      <w:u w:color="000000"/>
      <w:bdr w:val="nil"/>
      <w:lang w:val="ru-RU" w:eastAsia="en-GB"/>
      <w14:textOutline w14:w="0" w14:cap="flat" w14:cmpd="sng" w14:algn="ctr">
        <w14:noFill/>
        <w14:prstDash w14:val="solid"/>
        <w14:bevel/>
      </w14:textOutline>
    </w:rPr>
  </w:style>
  <w:style w:type="paragraph" w:styleId="Header">
    <w:name w:val="header"/>
    <w:basedOn w:val="Normal"/>
    <w:link w:val="HeaderChar"/>
    <w:uiPriority w:val="99"/>
    <w:unhideWhenUsed/>
    <w:rsid w:val="00442CA3"/>
    <w:pPr>
      <w:tabs>
        <w:tab w:val="center" w:pos="4513"/>
        <w:tab w:val="right" w:pos="9026"/>
      </w:tabs>
    </w:pPr>
  </w:style>
  <w:style w:type="character" w:customStyle="1" w:styleId="HeaderChar">
    <w:name w:val="Header Char"/>
    <w:basedOn w:val="DefaultParagraphFont"/>
    <w:link w:val="Header"/>
    <w:uiPriority w:val="99"/>
    <w:rsid w:val="00442CA3"/>
  </w:style>
  <w:style w:type="paragraph" w:styleId="Footer">
    <w:name w:val="footer"/>
    <w:basedOn w:val="Normal"/>
    <w:link w:val="FooterChar"/>
    <w:uiPriority w:val="99"/>
    <w:unhideWhenUsed/>
    <w:rsid w:val="00442CA3"/>
    <w:pPr>
      <w:tabs>
        <w:tab w:val="center" w:pos="4513"/>
        <w:tab w:val="right" w:pos="9026"/>
      </w:tabs>
    </w:pPr>
  </w:style>
  <w:style w:type="character" w:customStyle="1" w:styleId="FooterChar">
    <w:name w:val="Footer Char"/>
    <w:basedOn w:val="DefaultParagraphFont"/>
    <w:link w:val="Footer"/>
    <w:uiPriority w:val="99"/>
    <w:rsid w:val="00442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7244B"/>
    <w:pPr>
      <w:pBdr>
        <w:top w:val="nil"/>
        <w:left w:val="nil"/>
        <w:bottom w:val="nil"/>
        <w:right w:val="nil"/>
        <w:between w:val="nil"/>
        <w:bar w:val="nil"/>
      </w:pBdr>
    </w:pPr>
    <w:rPr>
      <w:rFonts w:ascii="Times New Roman" w:eastAsia="Arial Unicode MS" w:hAnsi="Times New Roman" w:cs="Arial Unicode MS"/>
      <w:color w:val="000000"/>
      <w:u w:color="000000"/>
      <w:bdr w:val="nil"/>
      <w:lang w:val="ru-RU" w:eastAsia="en-GB"/>
      <w14:textOutline w14:w="0" w14:cap="flat" w14:cmpd="sng" w14:algn="ctr">
        <w14:noFill/>
        <w14:prstDash w14:val="solid"/>
        <w14:bevel/>
      </w14:textOutline>
    </w:rPr>
  </w:style>
  <w:style w:type="paragraph" w:styleId="Header">
    <w:name w:val="header"/>
    <w:basedOn w:val="Normal"/>
    <w:link w:val="HeaderChar"/>
    <w:uiPriority w:val="99"/>
    <w:unhideWhenUsed/>
    <w:rsid w:val="00442CA3"/>
    <w:pPr>
      <w:tabs>
        <w:tab w:val="center" w:pos="4513"/>
        <w:tab w:val="right" w:pos="9026"/>
      </w:tabs>
    </w:pPr>
  </w:style>
  <w:style w:type="character" w:customStyle="1" w:styleId="HeaderChar">
    <w:name w:val="Header Char"/>
    <w:basedOn w:val="DefaultParagraphFont"/>
    <w:link w:val="Header"/>
    <w:uiPriority w:val="99"/>
    <w:rsid w:val="00442CA3"/>
  </w:style>
  <w:style w:type="paragraph" w:styleId="Footer">
    <w:name w:val="footer"/>
    <w:basedOn w:val="Normal"/>
    <w:link w:val="FooterChar"/>
    <w:uiPriority w:val="99"/>
    <w:unhideWhenUsed/>
    <w:rsid w:val="00442CA3"/>
    <w:pPr>
      <w:tabs>
        <w:tab w:val="center" w:pos="4513"/>
        <w:tab w:val="right" w:pos="9026"/>
      </w:tabs>
    </w:pPr>
  </w:style>
  <w:style w:type="character" w:customStyle="1" w:styleId="FooterChar">
    <w:name w:val="Footer Char"/>
    <w:basedOn w:val="DefaultParagraphFont"/>
    <w:link w:val="Footer"/>
    <w:uiPriority w:val="99"/>
    <w:rsid w:val="00442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38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10</Pages>
  <Words>2536</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Micic</dc:creator>
  <cp:keywords/>
  <dc:description/>
  <cp:lastModifiedBy>Korisnik</cp:lastModifiedBy>
  <cp:revision>89</cp:revision>
  <dcterms:created xsi:type="dcterms:W3CDTF">2024-05-30T20:42:00Z</dcterms:created>
  <dcterms:modified xsi:type="dcterms:W3CDTF">2024-07-01T13:03:00Z</dcterms:modified>
</cp:coreProperties>
</file>